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CFE" w:rsidRPr="004F3CFE" w:rsidRDefault="004F3CFE" w:rsidP="004F3CFE">
      <w:pPr>
        <w:spacing w:before="120" w:line="276" w:lineRule="auto"/>
        <w:contextualSpacing/>
        <w:jc w:val="center"/>
        <w:rPr>
          <w:b/>
          <w:sz w:val="28"/>
          <w:szCs w:val="28"/>
        </w:rPr>
      </w:pPr>
      <w:r w:rsidRPr="004F3CFE">
        <w:rPr>
          <w:b/>
          <w:sz w:val="28"/>
          <w:szCs w:val="28"/>
        </w:rPr>
        <w:t>МИНИСТЕРСТВО ОБРАЗОВАНИЯ РЕСПУБЛИКИ БЕЛАРУСЬ</w:t>
      </w:r>
    </w:p>
    <w:p w:rsidR="004F3CFE" w:rsidRPr="004F3CFE" w:rsidRDefault="004F3CFE" w:rsidP="004F3CFE">
      <w:pPr>
        <w:pStyle w:val="Default"/>
        <w:jc w:val="center"/>
        <w:rPr>
          <w:color w:val="auto"/>
          <w:sz w:val="28"/>
          <w:szCs w:val="28"/>
        </w:rPr>
      </w:pPr>
      <w:r w:rsidRPr="004F3CFE">
        <w:rPr>
          <w:color w:val="auto"/>
          <w:sz w:val="28"/>
          <w:szCs w:val="28"/>
        </w:rPr>
        <w:t xml:space="preserve">Учебно-методическое объединение по гуманитарному образованию  </w:t>
      </w:r>
    </w:p>
    <w:p w:rsidR="004F3CFE" w:rsidRPr="004F3CFE" w:rsidRDefault="004F3CFE" w:rsidP="004F3CFE">
      <w:pPr>
        <w:contextualSpacing/>
        <w:jc w:val="center"/>
        <w:rPr>
          <w:b/>
          <w:szCs w:val="28"/>
        </w:rPr>
      </w:pPr>
    </w:p>
    <w:p w:rsidR="004F3CFE" w:rsidRPr="00891FB3" w:rsidRDefault="004F3CFE" w:rsidP="004F3CFE">
      <w:pPr>
        <w:ind w:left="3958" w:firstLine="11"/>
        <w:contextualSpacing/>
        <w:rPr>
          <w:b/>
          <w:sz w:val="28"/>
          <w:szCs w:val="28"/>
        </w:rPr>
      </w:pPr>
      <w:r w:rsidRPr="00891FB3">
        <w:rPr>
          <w:b/>
          <w:sz w:val="28"/>
          <w:szCs w:val="28"/>
        </w:rPr>
        <w:t>УТВЕРЖДАЮ</w:t>
      </w:r>
    </w:p>
    <w:p w:rsidR="004F3CFE" w:rsidRPr="004F3CFE" w:rsidRDefault="004F3CFE" w:rsidP="004F3CFE">
      <w:pPr>
        <w:pStyle w:val="23"/>
        <w:spacing w:line="240" w:lineRule="auto"/>
        <w:ind w:left="3958" w:firstLine="11"/>
        <w:contextualSpacing/>
        <w:rPr>
          <w:rFonts w:ascii="Times New Roman" w:hAnsi="Times New Roman"/>
          <w:szCs w:val="28"/>
        </w:rPr>
      </w:pPr>
      <w:r w:rsidRPr="004F3CFE">
        <w:rPr>
          <w:rFonts w:ascii="Times New Roman" w:hAnsi="Times New Roman"/>
          <w:szCs w:val="28"/>
        </w:rPr>
        <w:t>Первый заместитель Министра образования</w:t>
      </w:r>
    </w:p>
    <w:p w:rsidR="004F3CFE" w:rsidRPr="004F3CFE" w:rsidRDefault="004F3CFE" w:rsidP="004F3CFE">
      <w:pPr>
        <w:pStyle w:val="23"/>
        <w:spacing w:line="240" w:lineRule="auto"/>
        <w:ind w:left="3958" w:firstLine="11"/>
        <w:contextualSpacing/>
        <w:rPr>
          <w:rFonts w:ascii="Times New Roman" w:hAnsi="Times New Roman"/>
          <w:szCs w:val="28"/>
        </w:rPr>
      </w:pPr>
      <w:r w:rsidRPr="004F3CFE">
        <w:rPr>
          <w:rFonts w:ascii="Times New Roman" w:hAnsi="Times New Roman"/>
          <w:szCs w:val="28"/>
        </w:rPr>
        <w:t xml:space="preserve">Республики Беларусь </w:t>
      </w:r>
    </w:p>
    <w:p w:rsidR="004F3CFE" w:rsidRPr="004F3CFE" w:rsidRDefault="004F3CFE" w:rsidP="004F3CFE">
      <w:pPr>
        <w:ind w:left="3958" w:firstLine="11"/>
        <w:contextualSpacing/>
        <w:rPr>
          <w:szCs w:val="28"/>
        </w:rPr>
      </w:pPr>
      <w:r w:rsidRPr="004F3CFE">
        <w:rPr>
          <w:szCs w:val="28"/>
        </w:rPr>
        <w:t>________________  ________________</w:t>
      </w:r>
    </w:p>
    <w:p w:rsidR="004F3CFE" w:rsidRPr="004F3CFE" w:rsidRDefault="004F3CFE" w:rsidP="004F3CFE">
      <w:pPr>
        <w:ind w:left="3958" w:firstLine="11"/>
        <w:contextualSpacing/>
        <w:rPr>
          <w:sz w:val="18"/>
          <w:szCs w:val="18"/>
        </w:rPr>
      </w:pPr>
      <w:r w:rsidRPr="004F3CFE">
        <w:rPr>
          <w:sz w:val="18"/>
          <w:szCs w:val="18"/>
        </w:rPr>
        <w:tab/>
        <w:t xml:space="preserve">       (подпись)</w:t>
      </w:r>
      <w:r w:rsidRPr="004F3CFE">
        <w:rPr>
          <w:sz w:val="18"/>
          <w:szCs w:val="18"/>
        </w:rPr>
        <w:tab/>
      </w:r>
      <w:r w:rsidRPr="004F3CFE">
        <w:rPr>
          <w:sz w:val="18"/>
          <w:szCs w:val="18"/>
        </w:rPr>
        <w:tab/>
        <w:t xml:space="preserve">        </w:t>
      </w:r>
    </w:p>
    <w:p w:rsidR="004F3CFE" w:rsidRPr="009B74A8" w:rsidRDefault="004F3CFE" w:rsidP="004F3CFE">
      <w:pPr>
        <w:ind w:left="3958" w:firstLine="11"/>
        <w:contextualSpacing/>
        <w:rPr>
          <w:sz w:val="28"/>
          <w:szCs w:val="28"/>
        </w:rPr>
      </w:pPr>
      <w:r w:rsidRPr="009B74A8">
        <w:rPr>
          <w:sz w:val="28"/>
          <w:szCs w:val="28"/>
        </w:rPr>
        <w:t>«_____»_____________2014 г.</w:t>
      </w:r>
    </w:p>
    <w:p w:rsidR="004F3CFE" w:rsidRPr="004F3CFE" w:rsidRDefault="004F3CFE" w:rsidP="004F3CFE">
      <w:pPr>
        <w:ind w:left="3958" w:firstLine="11"/>
        <w:contextualSpacing/>
        <w:rPr>
          <w:sz w:val="18"/>
          <w:szCs w:val="18"/>
        </w:rPr>
      </w:pPr>
      <w:r w:rsidRPr="004F3CFE">
        <w:rPr>
          <w:sz w:val="18"/>
          <w:szCs w:val="18"/>
        </w:rPr>
        <w:tab/>
        <w:t xml:space="preserve">      (дата утверждения)</w:t>
      </w:r>
    </w:p>
    <w:p w:rsidR="004F3CFE" w:rsidRPr="009B74A8" w:rsidRDefault="004F3CFE" w:rsidP="004F3CFE">
      <w:pPr>
        <w:ind w:left="3958" w:firstLine="11"/>
        <w:contextualSpacing/>
        <w:rPr>
          <w:sz w:val="28"/>
          <w:szCs w:val="28"/>
        </w:rPr>
      </w:pPr>
      <w:r w:rsidRPr="009B74A8">
        <w:rPr>
          <w:sz w:val="28"/>
          <w:szCs w:val="28"/>
        </w:rPr>
        <w:t xml:space="preserve">Регистрационный № ТД-______/тип. </w:t>
      </w:r>
    </w:p>
    <w:p w:rsidR="004F3CFE" w:rsidRDefault="004F3CFE" w:rsidP="004F3CFE">
      <w:pPr>
        <w:spacing w:before="480"/>
        <w:contextualSpacing/>
        <w:jc w:val="center"/>
        <w:rPr>
          <w:b/>
          <w:szCs w:val="28"/>
          <w:lang w:val="be-BY"/>
        </w:rPr>
      </w:pPr>
    </w:p>
    <w:p w:rsidR="00D9708F" w:rsidRPr="004F3CFE" w:rsidRDefault="00D9708F" w:rsidP="004F3CFE">
      <w:pPr>
        <w:spacing w:before="480"/>
        <w:contextualSpacing/>
        <w:jc w:val="center"/>
        <w:rPr>
          <w:b/>
          <w:szCs w:val="28"/>
          <w:lang w:val="be-BY"/>
        </w:rPr>
      </w:pPr>
    </w:p>
    <w:p w:rsidR="004F3CFE" w:rsidRPr="004F3CFE" w:rsidRDefault="004F3CFE" w:rsidP="004F3CFE">
      <w:pPr>
        <w:spacing w:before="480"/>
        <w:contextualSpacing/>
        <w:jc w:val="center"/>
        <w:rPr>
          <w:b/>
          <w:szCs w:val="28"/>
          <w:lang w:val="be-BY"/>
        </w:rPr>
      </w:pPr>
    </w:p>
    <w:p w:rsidR="004F3CFE" w:rsidRPr="00891FB3" w:rsidRDefault="004F3CFE" w:rsidP="004F3CFE">
      <w:pPr>
        <w:spacing w:before="480"/>
        <w:contextualSpacing/>
        <w:jc w:val="center"/>
        <w:rPr>
          <w:b/>
          <w:sz w:val="28"/>
          <w:szCs w:val="28"/>
          <w:lang w:val="be-BY"/>
        </w:rPr>
      </w:pPr>
      <w:r w:rsidRPr="00891FB3">
        <w:rPr>
          <w:b/>
          <w:sz w:val="28"/>
          <w:szCs w:val="28"/>
          <w:lang w:val="be-BY"/>
        </w:rPr>
        <w:t>ТРУДОВОЕ ПРАВО</w:t>
      </w:r>
    </w:p>
    <w:p w:rsidR="004F3CFE" w:rsidRPr="00891FB3" w:rsidRDefault="004F3CFE" w:rsidP="004F3CFE">
      <w:pPr>
        <w:contextualSpacing/>
        <w:jc w:val="center"/>
        <w:rPr>
          <w:b/>
          <w:sz w:val="28"/>
          <w:szCs w:val="28"/>
          <w:lang w:val="be-BY"/>
        </w:rPr>
      </w:pPr>
    </w:p>
    <w:p w:rsidR="004F3CFE" w:rsidRPr="00891FB3" w:rsidRDefault="004F3CFE" w:rsidP="004F3CFE">
      <w:pPr>
        <w:contextualSpacing/>
        <w:jc w:val="center"/>
        <w:rPr>
          <w:b/>
          <w:sz w:val="28"/>
          <w:szCs w:val="28"/>
        </w:rPr>
      </w:pPr>
      <w:r w:rsidRPr="00891FB3">
        <w:rPr>
          <w:b/>
          <w:sz w:val="28"/>
          <w:szCs w:val="28"/>
        </w:rPr>
        <w:t xml:space="preserve">Типовая учебная программа по учебной дисциплине </w:t>
      </w:r>
    </w:p>
    <w:p w:rsidR="004F3CFE" w:rsidRPr="00891FB3" w:rsidRDefault="004F3CFE" w:rsidP="004F3CFE">
      <w:pPr>
        <w:contextualSpacing/>
        <w:jc w:val="center"/>
        <w:rPr>
          <w:b/>
          <w:sz w:val="28"/>
          <w:szCs w:val="28"/>
        </w:rPr>
      </w:pPr>
      <w:r w:rsidRPr="00891FB3">
        <w:rPr>
          <w:b/>
          <w:sz w:val="28"/>
          <w:szCs w:val="28"/>
        </w:rPr>
        <w:t xml:space="preserve">для специальностей: </w:t>
      </w:r>
    </w:p>
    <w:p w:rsidR="004F3CFE" w:rsidRPr="00891FB3" w:rsidRDefault="004F3CFE" w:rsidP="004F3CFE">
      <w:pPr>
        <w:contextualSpacing/>
        <w:jc w:val="center"/>
        <w:rPr>
          <w:b/>
          <w:sz w:val="28"/>
          <w:szCs w:val="28"/>
        </w:rPr>
      </w:pPr>
      <w:r w:rsidRPr="00891FB3">
        <w:rPr>
          <w:b/>
          <w:sz w:val="28"/>
          <w:szCs w:val="28"/>
        </w:rPr>
        <w:t>1-24 01 02  «</w:t>
      </w:r>
      <w:r w:rsidRPr="00891FB3">
        <w:rPr>
          <w:b/>
          <w:sz w:val="28"/>
          <w:szCs w:val="28"/>
          <w:lang w:val="be-BY"/>
        </w:rPr>
        <w:t>Правоведение</w:t>
      </w:r>
      <w:r w:rsidRPr="00891FB3">
        <w:rPr>
          <w:b/>
          <w:sz w:val="28"/>
          <w:szCs w:val="28"/>
        </w:rPr>
        <w:t>»</w:t>
      </w:r>
    </w:p>
    <w:p w:rsidR="004F3CFE" w:rsidRPr="00891FB3" w:rsidRDefault="004F3CFE" w:rsidP="004F3CFE">
      <w:pPr>
        <w:contextualSpacing/>
        <w:jc w:val="center"/>
        <w:rPr>
          <w:b/>
          <w:sz w:val="28"/>
          <w:szCs w:val="28"/>
        </w:rPr>
      </w:pPr>
      <w:r w:rsidRPr="00891FB3">
        <w:rPr>
          <w:b/>
          <w:sz w:val="28"/>
          <w:szCs w:val="28"/>
        </w:rPr>
        <w:t>1-24 01 03  «</w:t>
      </w:r>
      <w:r w:rsidRPr="00891FB3">
        <w:rPr>
          <w:b/>
          <w:sz w:val="28"/>
          <w:szCs w:val="28"/>
          <w:lang w:val="be-BY"/>
        </w:rPr>
        <w:t>Экономическое право</w:t>
      </w:r>
      <w:r w:rsidRPr="00891FB3">
        <w:rPr>
          <w:b/>
          <w:sz w:val="28"/>
          <w:szCs w:val="28"/>
        </w:rPr>
        <w:t>»</w:t>
      </w:r>
    </w:p>
    <w:p w:rsidR="004F3CFE" w:rsidRPr="004F3CFE" w:rsidRDefault="004F3CFE" w:rsidP="004F3CFE">
      <w:pPr>
        <w:contextualSpacing/>
        <w:jc w:val="center"/>
        <w:rPr>
          <w:sz w:val="16"/>
          <w:szCs w:val="16"/>
        </w:rPr>
      </w:pPr>
    </w:p>
    <w:tbl>
      <w:tblPr>
        <w:tblW w:w="9923" w:type="dxa"/>
        <w:tblInd w:w="-34" w:type="dxa"/>
        <w:tblLook w:val="01E0"/>
      </w:tblPr>
      <w:tblGrid>
        <w:gridCol w:w="4820"/>
        <w:gridCol w:w="5103"/>
      </w:tblGrid>
      <w:tr w:rsidR="004F3CFE" w:rsidRPr="004F3CFE" w:rsidTr="00E13A0D">
        <w:trPr>
          <w:trHeight w:val="5668"/>
        </w:trPr>
        <w:tc>
          <w:tcPr>
            <w:tcW w:w="4820" w:type="dxa"/>
          </w:tcPr>
          <w:p w:rsidR="004F3CFE" w:rsidRPr="00891FB3" w:rsidRDefault="004F3CFE" w:rsidP="00E13A0D">
            <w:pPr>
              <w:contextualSpacing/>
              <w:rPr>
                <w:b/>
                <w:i/>
                <w:sz w:val="28"/>
                <w:szCs w:val="28"/>
              </w:rPr>
            </w:pPr>
            <w:r w:rsidRPr="00891FB3">
              <w:rPr>
                <w:b/>
                <w:sz w:val="28"/>
                <w:szCs w:val="28"/>
              </w:rPr>
              <w:t>СОГЛАСОВАНО</w:t>
            </w:r>
          </w:p>
          <w:p w:rsidR="004F3CFE" w:rsidRPr="00891FB3" w:rsidRDefault="004F3CFE" w:rsidP="00E13A0D">
            <w:pPr>
              <w:contextualSpacing/>
              <w:rPr>
                <w:sz w:val="28"/>
                <w:szCs w:val="28"/>
              </w:rPr>
            </w:pPr>
            <w:r w:rsidRPr="00891FB3">
              <w:rPr>
                <w:sz w:val="28"/>
                <w:szCs w:val="28"/>
              </w:rPr>
              <w:t>Заместитель Министра юстиции Республики Беларусь</w:t>
            </w:r>
          </w:p>
          <w:p w:rsidR="004F3CFE" w:rsidRPr="00891FB3" w:rsidRDefault="004F3CFE" w:rsidP="00E13A0D">
            <w:pPr>
              <w:contextualSpacing/>
              <w:rPr>
                <w:sz w:val="28"/>
                <w:szCs w:val="28"/>
              </w:rPr>
            </w:pPr>
            <w:r w:rsidRPr="00891FB3">
              <w:rPr>
                <w:sz w:val="28"/>
                <w:szCs w:val="28"/>
              </w:rPr>
              <w:t>________________  А.Н. Бодак</w:t>
            </w:r>
          </w:p>
          <w:p w:rsidR="004F3CFE" w:rsidRPr="004F3CFE" w:rsidRDefault="004F3CFE" w:rsidP="00E13A0D">
            <w:pPr>
              <w:contextualSpacing/>
              <w:rPr>
                <w:sz w:val="18"/>
                <w:szCs w:val="18"/>
              </w:rPr>
            </w:pPr>
            <w:r w:rsidRPr="004F3CFE">
              <w:rPr>
                <w:sz w:val="18"/>
                <w:szCs w:val="18"/>
              </w:rPr>
              <w:t xml:space="preserve">              (подпись)</w:t>
            </w:r>
            <w:r w:rsidRPr="004F3CFE">
              <w:rPr>
                <w:sz w:val="18"/>
                <w:szCs w:val="18"/>
              </w:rPr>
              <w:tab/>
              <w:t xml:space="preserve">                                  </w:t>
            </w:r>
          </w:p>
          <w:p w:rsidR="004F3CFE" w:rsidRPr="00891FB3" w:rsidRDefault="004F3CFE" w:rsidP="00E13A0D">
            <w:pPr>
              <w:contextualSpacing/>
              <w:rPr>
                <w:sz w:val="28"/>
                <w:szCs w:val="28"/>
              </w:rPr>
            </w:pPr>
            <w:r w:rsidRPr="00891FB3">
              <w:rPr>
                <w:sz w:val="28"/>
                <w:szCs w:val="28"/>
              </w:rPr>
              <w:t>«_____»_____________2014 г.</w:t>
            </w:r>
          </w:p>
          <w:p w:rsidR="004F3CFE" w:rsidRPr="004F3CFE" w:rsidRDefault="004F3CFE" w:rsidP="00E13A0D">
            <w:pPr>
              <w:contextualSpacing/>
              <w:rPr>
                <w:sz w:val="18"/>
                <w:szCs w:val="18"/>
              </w:rPr>
            </w:pPr>
            <w:r w:rsidRPr="004F3CFE">
              <w:rPr>
                <w:sz w:val="18"/>
                <w:szCs w:val="18"/>
              </w:rPr>
              <w:t xml:space="preserve">                 (дата)</w:t>
            </w:r>
          </w:p>
          <w:p w:rsidR="004F3CFE" w:rsidRPr="004F3CFE" w:rsidRDefault="004F3CFE" w:rsidP="00E13A0D">
            <w:pPr>
              <w:contextualSpacing/>
              <w:rPr>
                <w:szCs w:val="28"/>
              </w:rPr>
            </w:pPr>
          </w:p>
          <w:p w:rsidR="004F3CFE" w:rsidRPr="004F3CFE" w:rsidRDefault="004F3CFE" w:rsidP="00E13A0D">
            <w:pPr>
              <w:contextualSpacing/>
              <w:rPr>
                <w:szCs w:val="28"/>
              </w:rPr>
            </w:pPr>
          </w:p>
          <w:p w:rsidR="004F3CFE" w:rsidRPr="004F3CFE" w:rsidRDefault="004F3CFE" w:rsidP="00E13A0D">
            <w:pPr>
              <w:contextualSpacing/>
              <w:rPr>
                <w:b/>
                <w:szCs w:val="28"/>
              </w:rPr>
            </w:pPr>
          </w:p>
          <w:p w:rsidR="004F3CFE" w:rsidRPr="004F3CFE" w:rsidRDefault="004F3CFE" w:rsidP="00E13A0D">
            <w:pPr>
              <w:pStyle w:val="Default"/>
              <w:rPr>
                <w:b/>
                <w:bCs/>
                <w:color w:val="auto"/>
                <w:sz w:val="28"/>
                <w:szCs w:val="28"/>
              </w:rPr>
            </w:pPr>
            <w:r w:rsidRPr="004F3CFE">
              <w:rPr>
                <w:b/>
                <w:bCs/>
                <w:color w:val="auto"/>
                <w:sz w:val="28"/>
                <w:szCs w:val="28"/>
              </w:rPr>
              <w:t xml:space="preserve">СОГЛАСОВАНО </w:t>
            </w:r>
          </w:p>
          <w:p w:rsidR="004F3CFE" w:rsidRPr="004F3CFE" w:rsidRDefault="004F3CFE" w:rsidP="00E13A0D">
            <w:pPr>
              <w:pStyle w:val="Default"/>
              <w:rPr>
                <w:color w:val="auto"/>
                <w:sz w:val="28"/>
                <w:szCs w:val="28"/>
              </w:rPr>
            </w:pPr>
            <w:r w:rsidRPr="004F3CFE">
              <w:rPr>
                <w:color w:val="auto"/>
                <w:sz w:val="28"/>
                <w:szCs w:val="28"/>
              </w:rPr>
              <w:t xml:space="preserve">Председатель Учебно-методического объединения по гуманитарному образованию </w:t>
            </w:r>
          </w:p>
          <w:p w:rsidR="004F3CFE" w:rsidRPr="004F3CFE" w:rsidRDefault="004F3CFE" w:rsidP="00E13A0D">
            <w:pPr>
              <w:pStyle w:val="Default"/>
              <w:rPr>
                <w:color w:val="auto"/>
                <w:sz w:val="18"/>
                <w:szCs w:val="18"/>
              </w:rPr>
            </w:pPr>
            <w:r w:rsidRPr="004F3CFE">
              <w:rPr>
                <w:color w:val="auto"/>
                <w:sz w:val="28"/>
                <w:szCs w:val="28"/>
              </w:rPr>
              <w:t xml:space="preserve">                        </w:t>
            </w:r>
          </w:p>
          <w:p w:rsidR="004F3CFE" w:rsidRPr="004F3CFE" w:rsidRDefault="004F3CFE" w:rsidP="00E13A0D">
            <w:pPr>
              <w:pStyle w:val="Default"/>
              <w:rPr>
                <w:color w:val="auto"/>
                <w:sz w:val="28"/>
                <w:szCs w:val="28"/>
              </w:rPr>
            </w:pPr>
            <w:r w:rsidRPr="004F3CFE">
              <w:rPr>
                <w:color w:val="auto"/>
                <w:sz w:val="28"/>
                <w:szCs w:val="28"/>
              </w:rPr>
              <w:t xml:space="preserve">______________А.В. Данильченко </w:t>
            </w:r>
          </w:p>
          <w:p w:rsidR="004F3CFE" w:rsidRPr="004F3CFE" w:rsidRDefault="004F3CFE" w:rsidP="00E13A0D">
            <w:pPr>
              <w:pStyle w:val="Default"/>
              <w:rPr>
                <w:color w:val="auto"/>
              </w:rPr>
            </w:pPr>
            <w:r w:rsidRPr="004F3CFE">
              <w:rPr>
                <w:color w:val="auto"/>
                <w:sz w:val="28"/>
                <w:szCs w:val="28"/>
              </w:rPr>
              <w:t xml:space="preserve">        </w:t>
            </w:r>
            <w:r w:rsidRPr="004F3CFE">
              <w:rPr>
                <w:color w:val="auto"/>
                <w:sz w:val="18"/>
                <w:szCs w:val="18"/>
              </w:rPr>
              <w:t xml:space="preserve">(подпись)                            </w:t>
            </w:r>
            <w:r w:rsidRPr="004F3CFE">
              <w:rPr>
                <w:sz w:val="28"/>
                <w:szCs w:val="28"/>
              </w:rPr>
              <w:t>«_____»_____________2014 г.</w:t>
            </w:r>
            <w:r w:rsidRPr="004F3CFE">
              <w:rPr>
                <w:color w:val="auto"/>
              </w:rPr>
              <w:t xml:space="preserve"> </w:t>
            </w:r>
          </w:p>
          <w:p w:rsidR="004F3CFE" w:rsidRPr="004F3CFE" w:rsidRDefault="004F3CFE" w:rsidP="00E13A0D">
            <w:pPr>
              <w:contextualSpacing/>
              <w:rPr>
                <w:szCs w:val="28"/>
              </w:rPr>
            </w:pPr>
            <w:r w:rsidRPr="004F3CFE">
              <w:t xml:space="preserve">           </w:t>
            </w:r>
            <w:r w:rsidRPr="004F3CFE">
              <w:rPr>
                <w:sz w:val="18"/>
                <w:szCs w:val="18"/>
              </w:rPr>
              <w:t xml:space="preserve">(дата) </w:t>
            </w:r>
          </w:p>
        </w:tc>
        <w:tc>
          <w:tcPr>
            <w:tcW w:w="5103" w:type="dxa"/>
          </w:tcPr>
          <w:p w:rsidR="004F3CFE" w:rsidRPr="004F3CFE" w:rsidRDefault="004F3CFE" w:rsidP="00E13A0D">
            <w:pPr>
              <w:pStyle w:val="Default"/>
              <w:rPr>
                <w:b/>
                <w:bCs/>
                <w:color w:val="auto"/>
                <w:sz w:val="28"/>
                <w:szCs w:val="28"/>
              </w:rPr>
            </w:pPr>
            <w:r w:rsidRPr="004F3CFE">
              <w:rPr>
                <w:b/>
                <w:bCs/>
                <w:color w:val="auto"/>
                <w:sz w:val="28"/>
                <w:szCs w:val="28"/>
              </w:rPr>
              <w:t xml:space="preserve">СОГЛАСОВАНО </w:t>
            </w:r>
          </w:p>
          <w:p w:rsidR="004F3CFE" w:rsidRPr="004F3CFE" w:rsidRDefault="004F3CFE" w:rsidP="00E13A0D">
            <w:pPr>
              <w:pStyle w:val="Default"/>
              <w:rPr>
                <w:color w:val="auto"/>
                <w:sz w:val="28"/>
                <w:szCs w:val="28"/>
              </w:rPr>
            </w:pPr>
            <w:r w:rsidRPr="004F3CFE">
              <w:rPr>
                <w:color w:val="auto"/>
                <w:sz w:val="28"/>
                <w:szCs w:val="28"/>
              </w:rPr>
              <w:t xml:space="preserve">Начальник Управления высшего  образования Министерства образования Республики Беларусь </w:t>
            </w:r>
          </w:p>
          <w:p w:rsidR="004F3CFE" w:rsidRPr="004F3CFE" w:rsidRDefault="004F3CFE" w:rsidP="00E13A0D">
            <w:pPr>
              <w:pStyle w:val="Default"/>
              <w:rPr>
                <w:color w:val="auto"/>
                <w:sz w:val="28"/>
                <w:szCs w:val="28"/>
              </w:rPr>
            </w:pPr>
            <w:r w:rsidRPr="004F3CFE">
              <w:rPr>
                <w:color w:val="auto"/>
                <w:sz w:val="28"/>
                <w:szCs w:val="28"/>
              </w:rPr>
              <w:t xml:space="preserve">_______________        С.И. Романюк                    </w:t>
            </w:r>
          </w:p>
          <w:p w:rsidR="004F3CFE" w:rsidRPr="004F3CFE" w:rsidRDefault="004F3CFE" w:rsidP="00E13A0D">
            <w:pPr>
              <w:pStyle w:val="Default"/>
              <w:rPr>
                <w:color w:val="auto"/>
              </w:rPr>
            </w:pPr>
            <w:r w:rsidRPr="004F3CFE">
              <w:rPr>
                <w:color w:val="auto"/>
                <w:sz w:val="28"/>
                <w:szCs w:val="28"/>
              </w:rPr>
              <w:t xml:space="preserve">           </w:t>
            </w:r>
            <w:r w:rsidRPr="004F3CFE">
              <w:rPr>
                <w:color w:val="auto"/>
                <w:sz w:val="18"/>
                <w:szCs w:val="18"/>
              </w:rPr>
              <w:t xml:space="preserve">(подпись)                             </w:t>
            </w:r>
            <w:r w:rsidRPr="004F3CFE">
              <w:rPr>
                <w:sz w:val="28"/>
                <w:szCs w:val="28"/>
              </w:rPr>
              <w:t>«_____»_____________2014 г.</w:t>
            </w:r>
            <w:r w:rsidRPr="004F3CFE">
              <w:rPr>
                <w:color w:val="auto"/>
              </w:rPr>
              <w:t xml:space="preserve"> </w:t>
            </w:r>
          </w:p>
          <w:p w:rsidR="004F3CFE" w:rsidRPr="004F3CFE" w:rsidRDefault="004F3CFE" w:rsidP="00E13A0D">
            <w:pPr>
              <w:pStyle w:val="Default"/>
              <w:rPr>
                <w:color w:val="auto"/>
                <w:sz w:val="18"/>
                <w:szCs w:val="18"/>
              </w:rPr>
            </w:pPr>
            <w:r w:rsidRPr="004F3CFE">
              <w:rPr>
                <w:color w:val="auto"/>
              </w:rPr>
              <w:t xml:space="preserve">               </w:t>
            </w:r>
            <w:r w:rsidRPr="004F3CFE">
              <w:rPr>
                <w:color w:val="auto"/>
                <w:sz w:val="18"/>
                <w:szCs w:val="18"/>
              </w:rPr>
              <w:t xml:space="preserve">(дата) </w:t>
            </w:r>
          </w:p>
          <w:p w:rsidR="004F3CFE" w:rsidRPr="004F3CFE" w:rsidRDefault="004F3CFE" w:rsidP="00E13A0D">
            <w:pPr>
              <w:pStyle w:val="Default"/>
              <w:rPr>
                <w:b/>
                <w:bCs/>
                <w:color w:val="auto"/>
                <w:sz w:val="22"/>
                <w:szCs w:val="22"/>
              </w:rPr>
            </w:pPr>
          </w:p>
          <w:p w:rsidR="004F3CFE" w:rsidRPr="004F3CFE" w:rsidRDefault="004F3CFE" w:rsidP="00E13A0D">
            <w:pPr>
              <w:pStyle w:val="Default"/>
              <w:rPr>
                <w:b/>
                <w:bCs/>
                <w:color w:val="auto"/>
                <w:sz w:val="28"/>
                <w:szCs w:val="28"/>
              </w:rPr>
            </w:pPr>
          </w:p>
          <w:p w:rsidR="004F3CFE" w:rsidRPr="004F3CFE" w:rsidRDefault="004F3CFE" w:rsidP="00E13A0D">
            <w:pPr>
              <w:pStyle w:val="Default"/>
              <w:rPr>
                <w:b/>
                <w:bCs/>
                <w:color w:val="auto"/>
                <w:sz w:val="28"/>
                <w:szCs w:val="28"/>
              </w:rPr>
            </w:pPr>
            <w:r w:rsidRPr="004F3CFE">
              <w:rPr>
                <w:b/>
                <w:bCs/>
                <w:color w:val="auto"/>
                <w:sz w:val="28"/>
                <w:szCs w:val="28"/>
              </w:rPr>
              <w:t xml:space="preserve">СОГЛАСОВАНО </w:t>
            </w:r>
          </w:p>
          <w:p w:rsidR="004F3CFE" w:rsidRPr="004F3CFE" w:rsidRDefault="004F3CFE" w:rsidP="00E13A0D">
            <w:pPr>
              <w:pStyle w:val="Default"/>
              <w:rPr>
                <w:color w:val="auto"/>
                <w:sz w:val="28"/>
                <w:szCs w:val="28"/>
              </w:rPr>
            </w:pPr>
            <w:r w:rsidRPr="004F3CFE">
              <w:rPr>
                <w:color w:val="auto"/>
                <w:sz w:val="28"/>
                <w:szCs w:val="28"/>
              </w:rPr>
              <w:t xml:space="preserve">Проректор по научно-методической работе Государственного учреждения образования «Республиканский институт высшей школы» ________________     И.В. Титович </w:t>
            </w:r>
          </w:p>
          <w:p w:rsidR="004F3CFE" w:rsidRPr="004F3CFE" w:rsidRDefault="004F3CFE" w:rsidP="00E13A0D">
            <w:pPr>
              <w:pStyle w:val="Default"/>
              <w:rPr>
                <w:color w:val="auto"/>
              </w:rPr>
            </w:pPr>
            <w:r w:rsidRPr="004F3CFE">
              <w:rPr>
                <w:color w:val="auto"/>
                <w:sz w:val="28"/>
                <w:szCs w:val="28"/>
              </w:rPr>
              <w:t xml:space="preserve">           </w:t>
            </w:r>
            <w:r w:rsidRPr="004F3CFE">
              <w:rPr>
                <w:color w:val="auto"/>
                <w:sz w:val="18"/>
                <w:szCs w:val="18"/>
              </w:rPr>
              <w:t xml:space="preserve">(подпись)                           </w:t>
            </w:r>
            <w:r w:rsidRPr="004F3CFE">
              <w:rPr>
                <w:sz w:val="28"/>
                <w:szCs w:val="28"/>
              </w:rPr>
              <w:t>«_____»_____________2014 г.</w:t>
            </w:r>
          </w:p>
          <w:p w:rsidR="004F3CFE" w:rsidRPr="004F3CFE" w:rsidRDefault="004F3CFE" w:rsidP="00E13A0D">
            <w:pPr>
              <w:ind w:left="252"/>
              <w:contextualSpacing/>
              <w:rPr>
                <w:sz w:val="18"/>
                <w:szCs w:val="18"/>
              </w:rPr>
            </w:pPr>
            <w:r w:rsidRPr="004F3CFE">
              <w:rPr>
                <w:sz w:val="18"/>
                <w:szCs w:val="18"/>
              </w:rPr>
              <w:t xml:space="preserve">              (дата)</w:t>
            </w:r>
          </w:p>
        </w:tc>
      </w:tr>
      <w:tr w:rsidR="004F3CFE" w:rsidRPr="004F3CFE" w:rsidTr="00E13A0D">
        <w:tc>
          <w:tcPr>
            <w:tcW w:w="4820" w:type="dxa"/>
          </w:tcPr>
          <w:p w:rsidR="004F3CFE" w:rsidRPr="004F3CFE" w:rsidRDefault="004F3CFE" w:rsidP="00E13A0D">
            <w:pPr>
              <w:contextualSpacing/>
              <w:rPr>
                <w:szCs w:val="28"/>
              </w:rPr>
            </w:pPr>
          </w:p>
        </w:tc>
        <w:tc>
          <w:tcPr>
            <w:tcW w:w="5103" w:type="dxa"/>
          </w:tcPr>
          <w:p w:rsidR="004F3CFE" w:rsidRPr="004F3CFE" w:rsidRDefault="004F3CFE" w:rsidP="00E13A0D">
            <w:pPr>
              <w:pStyle w:val="Default"/>
              <w:rPr>
                <w:color w:val="auto"/>
                <w:sz w:val="28"/>
                <w:szCs w:val="28"/>
              </w:rPr>
            </w:pPr>
            <w:r w:rsidRPr="004F3CFE">
              <w:rPr>
                <w:color w:val="auto"/>
                <w:sz w:val="28"/>
                <w:szCs w:val="28"/>
              </w:rPr>
              <w:t xml:space="preserve">Эксперт-нормоконтролер </w:t>
            </w:r>
          </w:p>
          <w:p w:rsidR="004F3CFE" w:rsidRPr="004F3CFE" w:rsidRDefault="004F3CFE" w:rsidP="00E13A0D">
            <w:pPr>
              <w:pStyle w:val="Default"/>
              <w:rPr>
                <w:color w:val="auto"/>
                <w:sz w:val="28"/>
                <w:szCs w:val="28"/>
              </w:rPr>
            </w:pPr>
            <w:r w:rsidRPr="004F3CFE">
              <w:rPr>
                <w:color w:val="auto"/>
                <w:sz w:val="28"/>
                <w:szCs w:val="28"/>
              </w:rPr>
              <w:t>________________ ______________</w:t>
            </w:r>
          </w:p>
          <w:p w:rsidR="004F3CFE" w:rsidRPr="004F3CFE" w:rsidRDefault="004F3CFE" w:rsidP="00E13A0D">
            <w:pPr>
              <w:pStyle w:val="Default"/>
              <w:rPr>
                <w:color w:val="auto"/>
              </w:rPr>
            </w:pPr>
            <w:r w:rsidRPr="004F3CFE">
              <w:rPr>
                <w:color w:val="auto"/>
                <w:sz w:val="18"/>
                <w:szCs w:val="18"/>
              </w:rPr>
              <w:t xml:space="preserve">                   (подпись)                          (И.О.Фамилия) </w:t>
            </w:r>
            <w:r w:rsidRPr="004F3CFE">
              <w:rPr>
                <w:sz w:val="28"/>
                <w:szCs w:val="28"/>
              </w:rPr>
              <w:t>«_____»_____________2014 г.</w:t>
            </w:r>
            <w:r w:rsidRPr="004F3CFE">
              <w:rPr>
                <w:color w:val="auto"/>
              </w:rPr>
              <w:t xml:space="preserve"> </w:t>
            </w:r>
          </w:p>
          <w:p w:rsidR="004F3CFE" w:rsidRPr="004F3CFE" w:rsidRDefault="004F3CFE" w:rsidP="00E13A0D">
            <w:pPr>
              <w:ind w:left="252"/>
              <w:contextualSpacing/>
            </w:pPr>
            <w:r w:rsidRPr="004F3CFE">
              <w:t xml:space="preserve">            </w:t>
            </w:r>
            <w:r w:rsidRPr="004F3CFE">
              <w:rPr>
                <w:sz w:val="18"/>
                <w:szCs w:val="18"/>
              </w:rPr>
              <w:t>(дата)</w:t>
            </w:r>
          </w:p>
        </w:tc>
      </w:tr>
    </w:tbl>
    <w:p w:rsidR="004F3CFE" w:rsidRDefault="004F3CFE" w:rsidP="004F3CFE">
      <w:pPr>
        <w:contextualSpacing/>
        <w:jc w:val="center"/>
        <w:rPr>
          <w:szCs w:val="28"/>
        </w:rPr>
      </w:pPr>
    </w:p>
    <w:p w:rsidR="00745602" w:rsidRPr="004F3CFE" w:rsidRDefault="00745602" w:rsidP="004F3CFE">
      <w:pPr>
        <w:contextualSpacing/>
        <w:jc w:val="center"/>
        <w:rPr>
          <w:szCs w:val="28"/>
        </w:rPr>
      </w:pPr>
    </w:p>
    <w:p w:rsidR="004F3CFE" w:rsidRPr="00891FB3" w:rsidRDefault="004F3CFE" w:rsidP="004F3CFE">
      <w:pPr>
        <w:jc w:val="center"/>
        <w:rPr>
          <w:sz w:val="28"/>
          <w:szCs w:val="28"/>
        </w:rPr>
      </w:pPr>
      <w:r w:rsidRPr="00891FB3">
        <w:rPr>
          <w:b/>
          <w:sz w:val="28"/>
          <w:szCs w:val="28"/>
        </w:rPr>
        <w:t>МИНСК 2014</w:t>
      </w:r>
    </w:p>
    <w:p w:rsidR="004F3CFE" w:rsidRPr="004F3CFE" w:rsidRDefault="004F3CFE" w:rsidP="00891FB3">
      <w:pPr>
        <w:jc w:val="both"/>
        <w:rPr>
          <w:b/>
          <w:sz w:val="26"/>
          <w:szCs w:val="26"/>
        </w:rPr>
      </w:pPr>
      <w:r w:rsidRPr="004F3CFE">
        <w:rPr>
          <w:szCs w:val="28"/>
        </w:rPr>
        <w:br w:type="page"/>
      </w:r>
      <w:r w:rsidRPr="004F3CFE">
        <w:rPr>
          <w:b/>
          <w:sz w:val="26"/>
          <w:szCs w:val="26"/>
        </w:rPr>
        <w:lastRenderedPageBreak/>
        <w:t xml:space="preserve">СОСТАВИТЕЛИ: </w:t>
      </w:r>
    </w:p>
    <w:p w:rsidR="004F3CFE" w:rsidRPr="004F3CFE" w:rsidRDefault="004F3CFE" w:rsidP="00891FB3">
      <w:pPr>
        <w:pStyle w:val="a7"/>
        <w:ind w:left="0"/>
        <w:jc w:val="both"/>
        <w:rPr>
          <w:rFonts w:ascii="Times New Roman" w:hAnsi="Times New Roman"/>
          <w:sz w:val="26"/>
          <w:szCs w:val="26"/>
        </w:rPr>
      </w:pPr>
      <w:r w:rsidRPr="004F3CFE">
        <w:rPr>
          <w:rFonts w:ascii="Times New Roman" w:hAnsi="Times New Roman"/>
          <w:sz w:val="26"/>
          <w:szCs w:val="26"/>
        </w:rPr>
        <w:t xml:space="preserve">А.А. Войтик – доцент кафедры гражданского процесса и трудового права юридического факультета Белорусского государственного университета, кандидат юридических наук, доцент; </w:t>
      </w:r>
    </w:p>
    <w:p w:rsidR="004F3CFE" w:rsidRPr="004F3CFE" w:rsidRDefault="004F3CFE" w:rsidP="00891FB3">
      <w:pPr>
        <w:pStyle w:val="a7"/>
        <w:ind w:left="0"/>
        <w:jc w:val="both"/>
        <w:rPr>
          <w:rFonts w:ascii="Times New Roman" w:hAnsi="Times New Roman"/>
          <w:sz w:val="26"/>
          <w:szCs w:val="26"/>
        </w:rPr>
      </w:pPr>
      <w:r w:rsidRPr="00D9708F">
        <w:rPr>
          <w:rFonts w:ascii="Times New Roman" w:hAnsi="Times New Roman"/>
          <w:sz w:val="26"/>
          <w:szCs w:val="26"/>
        </w:rPr>
        <w:t>А.П. Дубовец – старший преподаватель кафедры гражданского процесса и трудового права юридического факультета Белорусского государственного университета;</w:t>
      </w:r>
    </w:p>
    <w:p w:rsidR="004F3CFE" w:rsidRPr="004F3CFE" w:rsidRDefault="004F3CFE" w:rsidP="00891FB3">
      <w:pPr>
        <w:pStyle w:val="a7"/>
        <w:ind w:left="0"/>
        <w:jc w:val="both"/>
        <w:rPr>
          <w:rFonts w:ascii="Times New Roman" w:hAnsi="Times New Roman"/>
          <w:sz w:val="26"/>
          <w:szCs w:val="26"/>
        </w:rPr>
      </w:pPr>
      <w:r w:rsidRPr="004F3CFE">
        <w:rPr>
          <w:rFonts w:ascii="Times New Roman" w:hAnsi="Times New Roman"/>
          <w:sz w:val="26"/>
          <w:szCs w:val="26"/>
        </w:rPr>
        <w:t>О.С. Курылева – доцент кафедры гражданского процесса и трудового права юридического факультета Белорусского государственного университета, кандидат юридических наук, доцент;</w:t>
      </w:r>
    </w:p>
    <w:p w:rsidR="004F3CFE" w:rsidRPr="004F3CFE" w:rsidRDefault="004F3CFE" w:rsidP="00891FB3">
      <w:pPr>
        <w:pStyle w:val="a7"/>
        <w:ind w:left="0"/>
        <w:jc w:val="both"/>
        <w:rPr>
          <w:rFonts w:ascii="Times New Roman" w:hAnsi="Times New Roman"/>
          <w:sz w:val="26"/>
          <w:szCs w:val="26"/>
        </w:rPr>
      </w:pPr>
      <w:r w:rsidRPr="004F3CFE">
        <w:rPr>
          <w:rFonts w:ascii="Times New Roman" w:hAnsi="Times New Roman"/>
          <w:sz w:val="26"/>
          <w:szCs w:val="26"/>
        </w:rPr>
        <w:t>О.Л. Молчан – старший преподаватель кафедры гражданского процесса и трудового права юридического факультета Белорусского государственного университета;</w:t>
      </w:r>
    </w:p>
    <w:p w:rsidR="004F3CFE" w:rsidRPr="004F3CFE" w:rsidRDefault="004F3CFE" w:rsidP="00891FB3">
      <w:pPr>
        <w:pStyle w:val="a7"/>
        <w:ind w:left="0"/>
        <w:jc w:val="both"/>
        <w:rPr>
          <w:rFonts w:ascii="Times New Roman" w:hAnsi="Times New Roman"/>
          <w:sz w:val="26"/>
          <w:szCs w:val="26"/>
        </w:rPr>
      </w:pPr>
      <w:r w:rsidRPr="004F3CFE">
        <w:rPr>
          <w:rFonts w:ascii="Times New Roman" w:hAnsi="Times New Roman"/>
          <w:sz w:val="26"/>
          <w:szCs w:val="26"/>
        </w:rPr>
        <w:t>Е.В. Мотина – доцент кафедры гражданского процесса и трудового права юридического факультета Белорусского государственного университета, кандидат юридических наук, доцент;</w:t>
      </w:r>
    </w:p>
    <w:p w:rsidR="004F3CFE" w:rsidRPr="004F3CFE" w:rsidRDefault="004F3CFE" w:rsidP="00891FB3">
      <w:pPr>
        <w:pStyle w:val="a7"/>
        <w:ind w:left="0"/>
        <w:jc w:val="both"/>
        <w:rPr>
          <w:rFonts w:ascii="Times New Roman" w:hAnsi="Times New Roman"/>
          <w:sz w:val="26"/>
          <w:szCs w:val="26"/>
        </w:rPr>
      </w:pPr>
      <w:r w:rsidRPr="004F3CFE">
        <w:rPr>
          <w:rFonts w:ascii="Times New Roman" w:hAnsi="Times New Roman"/>
          <w:sz w:val="26"/>
          <w:szCs w:val="26"/>
        </w:rPr>
        <w:t>Т.М. Петоченко – доцент кафедры гражданского процесса и трудового права юридического факультета Белорусского государственного университета, кандидат юридических наук, доцент;</w:t>
      </w:r>
    </w:p>
    <w:p w:rsidR="004F3CFE" w:rsidRPr="004F3CFE" w:rsidRDefault="004F3CFE" w:rsidP="00891FB3">
      <w:pPr>
        <w:pStyle w:val="a7"/>
        <w:ind w:left="0"/>
        <w:jc w:val="both"/>
        <w:rPr>
          <w:rFonts w:ascii="Times New Roman" w:hAnsi="Times New Roman"/>
          <w:sz w:val="26"/>
          <w:szCs w:val="26"/>
        </w:rPr>
      </w:pPr>
      <w:r w:rsidRPr="004F3CFE">
        <w:rPr>
          <w:rFonts w:ascii="Times New Roman" w:hAnsi="Times New Roman"/>
          <w:sz w:val="26"/>
          <w:szCs w:val="26"/>
        </w:rPr>
        <w:t>Д.В. Скородулин – старший преподаватель кафедры гражданского процесса и трудового права юридического факультета Белорусского государственного университета;</w:t>
      </w:r>
    </w:p>
    <w:p w:rsidR="004F3CFE" w:rsidRPr="004F3CFE" w:rsidRDefault="004F3CFE" w:rsidP="00891FB3">
      <w:pPr>
        <w:pStyle w:val="a7"/>
        <w:ind w:left="0"/>
        <w:jc w:val="both"/>
        <w:rPr>
          <w:rFonts w:ascii="Times New Roman" w:hAnsi="Times New Roman"/>
          <w:sz w:val="26"/>
          <w:szCs w:val="26"/>
        </w:rPr>
      </w:pPr>
      <w:r w:rsidRPr="004F3CFE">
        <w:rPr>
          <w:rFonts w:ascii="Times New Roman" w:hAnsi="Times New Roman"/>
          <w:sz w:val="26"/>
          <w:szCs w:val="26"/>
        </w:rPr>
        <w:t>К.Л. Томашевский – доцент кафедры гражданского процесса и трудового права юридического факультета Белорусского государственного университета, кандидат юридических наук, доцент</w:t>
      </w:r>
    </w:p>
    <w:p w:rsidR="004F3CFE" w:rsidRPr="004F3CFE" w:rsidRDefault="004F3CFE" w:rsidP="00891FB3">
      <w:pPr>
        <w:ind w:firstLine="540"/>
        <w:jc w:val="both"/>
        <w:rPr>
          <w:sz w:val="26"/>
          <w:szCs w:val="26"/>
        </w:rPr>
      </w:pPr>
    </w:p>
    <w:p w:rsidR="004F3CFE" w:rsidRPr="004F3CFE" w:rsidRDefault="004F3CFE" w:rsidP="00891FB3">
      <w:pPr>
        <w:ind w:firstLine="540"/>
        <w:jc w:val="both"/>
        <w:rPr>
          <w:b/>
          <w:sz w:val="26"/>
          <w:szCs w:val="26"/>
        </w:rPr>
      </w:pPr>
      <w:r w:rsidRPr="004F3CFE">
        <w:rPr>
          <w:b/>
          <w:sz w:val="26"/>
          <w:szCs w:val="26"/>
        </w:rPr>
        <w:t>РЕЦЕНЗЕНТЫ:</w:t>
      </w:r>
    </w:p>
    <w:p w:rsidR="004F3CFE" w:rsidRPr="004F3CFE" w:rsidRDefault="004F3CFE" w:rsidP="00891FB3">
      <w:pPr>
        <w:jc w:val="both"/>
        <w:rPr>
          <w:sz w:val="26"/>
          <w:szCs w:val="26"/>
        </w:rPr>
      </w:pPr>
      <w:r w:rsidRPr="004F3CFE">
        <w:rPr>
          <w:sz w:val="26"/>
          <w:szCs w:val="26"/>
        </w:rPr>
        <w:t xml:space="preserve">Кафедра правоведения факультета права </w:t>
      </w:r>
      <w:r w:rsidR="006F5888">
        <w:rPr>
          <w:sz w:val="26"/>
          <w:szCs w:val="26"/>
        </w:rPr>
        <w:t>Учреждения образования «Белорусский государственный экономический университет»</w:t>
      </w:r>
      <w:r w:rsidRPr="004F3CFE">
        <w:rPr>
          <w:sz w:val="26"/>
          <w:szCs w:val="26"/>
        </w:rPr>
        <w:t>;</w:t>
      </w:r>
    </w:p>
    <w:p w:rsidR="004F3CFE" w:rsidRPr="004F3CFE" w:rsidRDefault="00891FB3" w:rsidP="00891FB3">
      <w:pPr>
        <w:jc w:val="both"/>
        <w:rPr>
          <w:sz w:val="26"/>
          <w:szCs w:val="26"/>
        </w:rPr>
      </w:pPr>
      <w:r>
        <w:rPr>
          <w:sz w:val="26"/>
          <w:szCs w:val="26"/>
        </w:rPr>
        <w:t>В.И. Семенков</w:t>
      </w:r>
      <w:r w:rsidR="004F3CFE" w:rsidRPr="004F3CFE">
        <w:rPr>
          <w:sz w:val="26"/>
          <w:szCs w:val="26"/>
        </w:rPr>
        <w:t xml:space="preserve"> – главный научный сотрудник Национального центра законодательства и правовых исследований Республики Беларусь, доктор юридических наук, профессор, член-корреспондент НАН Беларуси, заслуженный деятель науки Республики Беларусь</w:t>
      </w:r>
    </w:p>
    <w:p w:rsidR="004F3CFE" w:rsidRPr="004F3CFE" w:rsidRDefault="004F3CFE" w:rsidP="00891FB3">
      <w:pPr>
        <w:jc w:val="both"/>
        <w:rPr>
          <w:sz w:val="26"/>
          <w:szCs w:val="26"/>
        </w:rPr>
      </w:pPr>
    </w:p>
    <w:p w:rsidR="004F3CFE" w:rsidRPr="004F3CFE" w:rsidRDefault="004F3CFE" w:rsidP="00891FB3">
      <w:pPr>
        <w:spacing w:after="60" w:line="228" w:lineRule="auto"/>
        <w:ind w:firstLine="397"/>
        <w:jc w:val="both"/>
        <w:rPr>
          <w:b/>
          <w:caps/>
          <w:sz w:val="26"/>
          <w:szCs w:val="26"/>
        </w:rPr>
      </w:pPr>
      <w:r w:rsidRPr="004F3CFE">
        <w:rPr>
          <w:b/>
          <w:caps/>
          <w:sz w:val="26"/>
          <w:szCs w:val="26"/>
        </w:rPr>
        <w:t>Рекомендована к утверждению в качестве типовой:</w:t>
      </w:r>
    </w:p>
    <w:p w:rsidR="004F3CFE" w:rsidRPr="004F3CFE" w:rsidRDefault="004F3CFE" w:rsidP="00891FB3">
      <w:pPr>
        <w:jc w:val="both"/>
        <w:rPr>
          <w:sz w:val="26"/>
          <w:szCs w:val="26"/>
        </w:rPr>
      </w:pPr>
      <w:r w:rsidRPr="004F3CFE">
        <w:rPr>
          <w:sz w:val="26"/>
          <w:szCs w:val="26"/>
        </w:rPr>
        <w:t>Кафедрой гражданского процесса и трудового права юридического факультета Белорусского государственного университета (протокол № 8 от 5 марта 2014 г.);</w:t>
      </w:r>
    </w:p>
    <w:p w:rsidR="00D9708F" w:rsidRDefault="00D9708F" w:rsidP="00D9708F">
      <w:pPr>
        <w:jc w:val="both"/>
        <w:rPr>
          <w:sz w:val="26"/>
          <w:szCs w:val="26"/>
        </w:rPr>
      </w:pPr>
    </w:p>
    <w:p w:rsidR="00D9708F" w:rsidRPr="004F3CFE" w:rsidRDefault="00D9708F" w:rsidP="00D9708F">
      <w:pPr>
        <w:jc w:val="both"/>
        <w:rPr>
          <w:sz w:val="26"/>
          <w:szCs w:val="26"/>
        </w:rPr>
      </w:pPr>
      <w:r w:rsidRPr="004F3CFE">
        <w:rPr>
          <w:sz w:val="26"/>
          <w:szCs w:val="26"/>
        </w:rPr>
        <w:t>Научно-методическим советом Белорусского государственного</w:t>
      </w:r>
      <w:r>
        <w:rPr>
          <w:sz w:val="26"/>
          <w:szCs w:val="26"/>
        </w:rPr>
        <w:t xml:space="preserve"> университета (протокол № 4 от </w:t>
      </w:r>
      <w:r w:rsidRPr="004F3CFE">
        <w:rPr>
          <w:sz w:val="26"/>
          <w:szCs w:val="26"/>
        </w:rPr>
        <w:t>1 апреля 2014 г.)</w:t>
      </w:r>
      <w:r w:rsidR="00A209BA">
        <w:rPr>
          <w:sz w:val="26"/>
          <w:szCs w:val="26"/>
        </w:rPr>
        <w:t>;</w:t>
      </w:r>
    </w:p>
    <w:p w:rsidR="00D9708F" w:rsidRDefault="00D9708F" w:rsidP="00891FB3">
      <w:pPr>
        <w:jc w:val="both"/>
        <w:rPr>
          <w:sz w:val="26"/>
          <w:szCs w:val="26"/>
        </w:rPr>
      </w:pPr>
    </w:p>
    <w:p w:rsidR="004F3CFE" w:rsidRPr="004F3CFE" w:rsidRDefault="00A209BA" w:rsidP="00891FB3">
      <w:pPr>
        <w:jc w:val="both"/>
        <w:rPr>
          <w:sz w:val="26"/>
          <w:szCs w:val="26"/>
        </w:rPr>
      </w:pPr>
      <w:r w:rsidRPr="00A209BA">
        <w:rPr>
          <w:sz w:val="26"/>
          <w:szCs w:val="26"/>
        </w:rPr>
        <w:t>Научно-методическим советом по группам специальностей «Право» и «Социальная защита» Учебно-методического объединения по гуманитарному образованию (протокол № 1 от 24 апреля 2014 г.)</w:t>
      </w:r>
    </w:p>
    <w:p w:rsidR="004F3CFE" w:rsidRPr="004F3CFE" w:rsidRDefault="004F3CFE" w:rsidP="00891FB3">
      <w:pPr>
        <w:jc w:val="both"/>
        <w:rPr>
          <w:sz w:val="26"/>
          <w:szCs w:val="26"/>
        </w:rPr>
      </w:pPr>
    </w:p>
    <w:p w:rsidR="004F3CFE" w:rsidRPr="004F3CFE" w:rsidRDefault="004F3CFE" w:rsidP="00891FB3">
      <w:pPr>
        <w:pStyle w:val="21"/>
        <w:jc w:val="both"/>
        <w:rPr>
          <w:rFonts w:ascii="Times New Roman" w:hAnsi="Times New Roman"/>
          <w:sz w:val="26"/>
          <w:szCs w:val="26"/>
        </w:rPr>
      </w:pPr>
      <w:r w:rsidRPr="004F3CFE">
        <w:rPr>
          <w:rFonts w:ascii="Times New Roman" w:hAnsi="Times New Roman"/>
          <w:sz w:val="26"/>
          <w:szCs w:val="26"/>
        </w:rPr>
        <w:t>Ответственный за редакцию: Т.М. Петоченко</w:t>
      </w:r>
    </w:p>
    <w:p w:rsidR="004F3CFE" w:rsidRPr="004F3CFE" w:rsidRDefault="004F3CFE" w:rsidP="00891FB3">
      <w:pPr>
        <w:ind w:firstLine="540"/>
        <w:jc w:val="both"/>
        <w:rPr>
          <w:sz w:val="26"/>
          <w:szCs w:val="26"/>
        </w:rPr>
      </w:pPr>
    </w:p>
    <w:p w:rsidR="004F3CFE" w:rsidRPr="004F3CFE" w:rsidRDefault="004F3CFE" w:rsidP="00891FB3">
      <w:pPr>
        <w:pStyle w:val="21"/>
        <w:jc w:val="both"/>
        <w:rPr>
          <w:rFonts w:ascii="Times New Roman" w:hAnsi="Times New Roman"/>
          <w:sz w:val="26"/>
          <w:szCs w:val="26"/>
        </w:rPr>
      </w:pPr>
      <w:r w:rsidRPr="004F3CFE">
        <w:rPr>
          <w:rFonts w:ascii="Times New Roman" w:hAnsi="Times New Roman"/>
          <w:sz w:val="26"/>
          <w:szCs w:val="26"/>
        </w:rPr>
        <w:t>Ответственный за выпуск: Т.М. Петоченко</w:t>
      </w:r>
    </w:p>
    <w:p w:rsidR="004F3CFE" w:rsidRPr="00891FB3" w:rsidRDefault="004F3CFE" w:rsidP="00C43148">
      <w:pPr>
        <w:pStyle w:val="a6"/>
        <w:spacing w:before="240" w:after="120"/>
        <w:ind w:left="0"/>
        <w:rPr>
          <w:rFonts w:ascii="Times New Roman" w:hAnsi="Times New Roman"/>
          <w:caps/>
          <w:spacing w:val="20"/>
          <w:sz w:val="28"/>
          <w:szCs w:val="28"/>
        </w:rPr>
      </w:pPr>
      <w:r w:rsidRPr="004F3CFE">
        <w:rPr>
          <w:rFonts w:ascii="Times New Roman" w:hAnsi="Times New Roman"/>
          <w:sz w:val="24"/>
        </w:rPr>
        <w:br w:type="page"/>
      </w:r>
      <w:r w:rsidRPr="00891FB3">
        <w:rPr>
          <w:rFonts w:ascii="Times New Roman" w:hAnsi="Times New Roman"/>
          <w:sz w:val="28"/>
          <w:szCs w:val="28"/>
        </w:rPr>
        <w:lastRenderedPageBreak/>
        <w:t>ПОЯСНИТЕЛЬНАЯ ЗАПИСКА</w:t>
      </w:r>
    </w:p>
    <w:p w:rsidR="004F3CFE" w:rsidRPr="00891FB3" w:rsidRDefault="004F3CFE" w:rsidP="00C43148">
      <w:pPr>
        <w:tabs>
          <w:tab w:val="left" w:pos="5520"/>
        </w:tabs>
        <w:spacing w:line="245" w:lineRule="auto"/>
        <w:ind w:firstLine="397"/>
        <w:jc w:val="both"/>
        <w:rPr>
          <w:sz w:val="28"/>
          <w:szCs w:val="28"/>
        </w:rPr>
      </w:pPr>
      <w:r w:rsidRPr="00891FB3">
        <w:rPr>
          <w:b/>
          <w:bCs/>
          <w:sz w:val="28"/>
          <w:szCs w:val="28"/>
        </w:rPr>
        <w:t>Трудовое право как учебная дисциплина</w:t>
      </w:r>
      <w:r w:rsidRPr="00891FB3">
        <w:rPr>
          <w:sz w:val="28"/>
          <w:szCs w:val="28"/>
        </w:rPr>
        <w:t xml:space="preserve"> – это система основных знаний о законах построения и функционирования юридических норм, регулирующих трудовые и связанные с ними отношения, понятийно-катего</w:t>
      </w:r>
      <w:r w:rsidRPr="00891FB3">
        <w:rPr>
          <w:sz w:val="28"/>
          <w:szCs w:val="28"/>
        </w:rPr>
        <w:softHyphen/>
        <w:t>риальном аппарате отрасли, истории возникновения и развития трудового права, важнейших трудоправовых теориях и концепциях, положениях отечественного трудового законодательства, практики его применения, основах международного и зарубежного трудового права.</w:t>
      </w:r>
    </w:p>
    <w:p w:rsidR="004F3CFE" w:rsidRPr="00891FB3" w:rsidRDefault="004F3CFE" w:rsidP="00C43148">
      <w:pPr>
        <w:spacing w:line="245" w:lineRule="auto"/>
        <w:ind w:firstLine="397"/>
        <w:jc w:val="both"/>
        <w:rPr>
          <w:sz w:val="28"/>
          <w:szCs w:val="28"/>
        </w:rPr>
      </w:pPr>
      <w:r w:rsidRPr="00891FB3">
        <w:rPr>
          <w:sz w:val="28"/>
          <w:szCs w:val="28"/>
        </w:rPr>
        <w:t>Изучение трудового права позволяет готовить профессиональных юристов, для которых требуются теоретические знания и практические навыки, необходимые для последующего самостоятельного углубленного усвоения трудового законодательства и правильного применения его на практике.</w:t>
      </w:r>
    </w:p>
    <w:p w:rsidR="004F3CFE" w:rsidRPr="00891FB3" w:rsidRDefault="004F3CFE" w:rsidP="00C43148">
      <w:pPr>
        <w:spacing w:line="245" w:lineRule="auto"/>
        <w:ind w:firstLine="397"/>
        <w:jc w:val="both"/>
        <w:rPr>
          <w:sz w:val="28"/>
          <w:szCs w:val="28"/>
        </w:rPr>
      </w:pPr>
      <w:r w:rsidRPr="00891FB3">
        <w:rPr>
          <w:sz w:val="28"/>
          <w:szCs w:val="28"/>
        </w:rPr>
        <w:t>Трудовое право является самостоятельной отраслью права. Вместе с этим к отношениям, регулируемым трудовым правом, близко примыкают сопряженные с трудом отношения, регулируемые гражданским, административным правом, правом социального обеспечения. Указанным обстоятельством определяется соотношение трудового права с данными смежными отраслями, выражающее как их разграничение, так и их взаимосвязь.</w:t>
      </w:r>
    </w:p>
    <w:p w:rsidR="004F3CFE" w:rsidRPr="00891FB3" w:rsidRDefault="004F3CFE" w:rsidP="00C43148">
      <w:pPr>
        <w:spacing w:line="245" w:lineRule="auto"/>
        <w:ind w:firstLine="397"/>
        <w:jc w:val="both"/>
        <w:rPr>
          <w:sz w:val="28"/>
          <w:szCs w:val="28"/>
        </w:rPr>
      </w:pPr>
      <w:r w:rsidRPr="00891FB3">
        <w:rPr>
          <w:sz w:val="28"/>
          <w:szCs w:val="28"/>
        </w:rPr>
        <w:t>В рамках курса трудового права изучаются не только традиционные институты, подинституты и нормы трудового права, но и новеллы трудового законодательства, а также современные достижения науки трудового права и важнейшие аспекты международно-правового регулирования труда.</w:t>
      </w:r>
    </w:p>
    <w:p w:rsidR="003F3E19" w:rsidRDefault="004F3CFE" w:rsidP="00C43148">
      <w:pPr>
        <w:spacing w:line="245" w:lineRule="auto"/>
        <w:ind w:firstLine="397"/>
        <w:jc w:val="both"/>
        <w:rPr>
          <w:sz w:val="28"/>
          <w:szCs w:val="28"/>
        </w:rPr>
      </w:pPr>
      <w:r w:rsidRPr="00910141">
        <w:rPr>
          <w:sz w:val="28"/>
          <w:szCs w:val="28"/>
        </w:rPr>
        <w:t>Учебная дисциплина «Трудовое право» включена в государственный компонент Типового учебног</w:t>
      </w:r>
      <w:r w:rsidR="003F3E19">
        <w:rPr>
          <w:sz w:val="28"/>
          <w:szCs w:val="28"/>
        </w:rPr>
        <w:t>о плана для специальностей 1-24 01 </w:t>
      </w:r>
      <w:r w:rsidRPr="00910141">
        <w:rPr>
          <w:sz w:val="28"/>
          <w:szCs w:val="28"/>
        </w:rPr>
        <w:t>02 «Правоведение» и 1-24 01 03 «Экономическое право»</w:t>
      </w:r>
      <w:r w:rsidR="003F3E19">
        <w:rPr>
          <w:sz w:val="28"/>
          <w:szCs w:val="28"/>
        </w:rPr>
        <w:t>.</w:t>
      </w:r>
    </w:p>
    <w:p w:rsidR="004F3CFE" w:rsidRPr="00891FB3" w:rsidRDefault="004F3CFE" w:rsidP="00C43148">
      <w:pPr>
        <w:spacing w:line="245" w:lineRule="auto"/>
        <w:ind w:firstLine="397"/>
        <w:jc w:val="both"/>
        <w:rPr>
          <w:sz w:val="28"/>
          <w:szCs w:val="28"/>
        </w:rPr>
      </w:pPr>
      <w:r w:rsidRPr="00891FB3">
        <w:rPr>
          <w:b/>
          <w:sz w:val="28"/>
          <w:szCs w:val="28"/>
        </w:rPr>
        <w:t>Основные цели и задачи.</w:t>
      </w:r>
      <w:r w:rsidRPr="00891FB3">
        <w:rPr>
          <w:sz w:val="28"/>
          <w:szCs w:val="28"/>
        </w:rPr>
        <w:t xml:space="preserve"> Целью изучения дисциплины «Трудовое право» является обеспечение получения и усвоения студентами фундаментальных знаний теории трудового права, а также трудового законодательства. Исходя из указанной цели, задачами дисциплины являются:</w:t>
      </w:r>
    </w:p>
    <w:p w:rsidR="004F3CFE" w:rsidRPr="00891FB3" w:rsidRDefault="004F3CFE" w:rsidP="001B6751">
      <w:pPr>
        <w:numPr>
          <w:ilvl w:val="0"/>
          <w:numId w:val="2"/>
        </w:numPr>
        <w:overflowPunct w:val="0"/>
        <w:autoSpaceDE w:val="0"/>
        <w:autoSpaceDN w:val="0"/>
        <w:adjustRightInd w:val="0"/>
        <w:spacing w:line="245" w:lineRule="auto"/>
        <w:jc w:val="both"/>
        <w:textAlignment w:val="baseline"/>
        <w:rPr>
          <w:sz w:val="28"/>
          <w:szCs w:val="28"/>
        </w:rPr>
      </w:pPr>
      <w:r w:rsidRPr="00891FB3">
        <w:rPr>
          <w:sz w:val="28"/>
          <w:szCs w:val="28"/>
        </w:rPr>
        <w:t>овладение студентами теоретическими основами знаний по изучаемой дисциплине для решения теоретических и практических задач;</w:t>
      </w:r>
    </w:p>
    <w:p w:rsidR="004F3CFE" w:rsidRPr="00891FB3" w:rsidRDefault="004F3CFE" w:rsidP="001B6751">
      <w:pPr>
        <w:numPr>
          <w:ilvl w:val="0"/>
          <w:numId w:val="2"/>
        </w:numPr>
        <w:overflowPunct w:val="0"/>
        <w:autoSpaceDE w:val="0"/>
        <w:autoSpaceDN w:val="0"/>
        <w:adjustRightInd w:val="0"/>
        <w:spacing w:line="245" w:lineRule="auto"/>
        <w:jc w:val="both"/>
        <w:textAlignment w:val="baseline"/>
        <w:rPr>
          <w:sz w:val="28"/>
          <w:szCs w:val="28"/>
        </w:rPr>
      </w:pPr>
      <w:r w:rsidRPr="00891FB3">
        <w:rPr>
          <w:sz w:val="28"/>
          <w:szCs w:val="28"/>
        </w:rPr>
        <w:t>формирование у студентов навыков использования системного и сравнительного анализа понятий, институтов и правоотношений, регулируемых трудовым правом, выявления и разрешения существующих проблем правового регулирования, юридических конфликтов;</w:t>
      </w:r>
    </w:p>
    <w:p w:rsidR="004F3CFE" w:rsidRPr="00891FB3" w:rsidRDefault="004F3CFE" w:rsidP="001B6751">
      <w:pPr>
        <w:numPr>
          <w:ilvl w:val="0"/>
          <w:numId w:val="2"/>
        </w:numPr>
        <w:overflowPunct w:val="0"/>
        <w:autoSpaceDE w:val="0"/>
        <w:autoSpaceDN w:val="0"/>
        <w:adjustRightInd w:val="0"/>
        <w:spacing w:line="245" w:lineRule="auto"/>
        <w:jc w:val="both"/>
        <w:textAlignment w:val="baseline"/>
        <w:rPr>
          <w:sz w:val="28"/>
          <w:szCs w:val="28"/>
        </w:rPr>
      </w:pPr>
      <w:r w:rsidRPr="00891FB3">
        <w:rPr>
          <w:sz w:val="28"/>
          <w:szCs w:val="28"/>
        </w:rPr>
        <w:t>овладение студентами междисциплинарным подходом при решении проблем правоприменения;</w:t>
      </w:r>
    </w:p>
    <w:p w:rsidR="004F3CFE" w:rsidRPr="00891FB3" w:rsidRDefault="004F3CFE" w:rsidP="001B6751">
      <w:pPr>
        <w:numPr>
          <w:ilvl w:val="0"/>
          <w:numId w:val="2"/>
        </w:numPr>
        <w:overflowPunct w:val="0"/>
        <w:autoSpaceDE w:val="0"/>
        <w:autoSpaceDN w:val="0"/>
        <w:adjustRightInd w:val="0"/>
        <w:spacing w:line="245" w:lineRule="auto"/>
        <w:jc w:val="both"/>
        <w:textAlignment w:val="baseline"/>
        <w:rPr>
          <w:sz w:val="28"/>
          <w:szCs w:val="28"/>
        </w:rPr>
      </w:pPr>
      <w:r w:rsidRPr="00891FB3">
        <w:rPr>
          <w:sz w:val="28"/>
          <w:szCs w:val="28"/>
        </w:rPr>
        <w:t>формирование у студентов навыков выявления общего и особенного в регулировании национальным и зарубежным трудовым правом отношений в сфере применения наемного труда;</w:t>
      </w:r>
    </w:p>
    <w:p w:rsidR="004F3CFE" w:rsidRPr="00891FB3" w:rsidRDefault="004F3CFE" w:rsidP="001B6751">
      <w:pPr>
        <w:numPr>
          <w:ilvl w:val="0"/>
          <w:numId w:val="2"/>
        </w:numPr>
        <w:overflowPunct w:val="0"/>
        <w:autoSpaceDE w:val="0"/>
        <w:autoSpaceDN w:val="0"/>
        <w:adjustRightInd w:val="0"/>
        <w:spacing w:line="245" w:lineRule="auto"/>
        <w:jc w:val="both"/>
        <w:textAlignment w:val="baseline"/>
        <w:rPr>
          <w:sz w:val="28"/>
          <w:szCs w:val="28"/>
        </w:rPr>
      </w:pPr>
      <w:r w:rsidRPr="00891FB3">
        <w:rPr>
          <w:sz w:val="28"/>
          <w:szCs w:val="28"/>
        </w:rPr>
        <w:lastRenderedPageBreak/>
        <w:t>приобретение студентами определенных практических навыков в области применения трудового законодательства.</w:t>
      </w:r>
    </w:p>
    <w:p w:rsidR="0012423A" w:rsidRDefault="004F3CFE" w:rsidP="00C43148">
      <w:pPr>
        <w:spacing w:line="238" w:lineRule="auto"/>
        <w:ind w:firstLine="397"/>
        <w:jc w:val="both"/>
        <w:rPr>
          <w:sz w:val="28"/>
          <w:szCs w:val="28"/>
        </w:rPr>
      </w:pPr>
      <w:r w:rsidRPr="00891FB3">
        <w:rPr>
          <w:sz w:val="28"/>
          <w:szCs w:val="28"/>
        </w:rPr>
        <w:t xml:space="preserve">Методологическую основу изучения трудового права составляет система принципов, приемов и способов изучения общих закономерностей возникновения, становления и развития социально-правовых явлений. В процессе обучения следует использовать общие и частные методы научного познания: диалектический, исторический, сравнительно-правовой, логический, формально-юридический, статистический, методы моделирования, анализа и синтеза, абстрагирования, системного и структурного подходов. </w:t>
      </w:r>
    </w:p>
    <w:p w:rsidR="004F3CFE" w:rsidRPr="00891FB3" w:rsidRDefault="0012423A" w:rsidP="0012423A">
      <w:pPr>
        <w:ind w:firstLine="720"/>
        <w:contextualSpacing/>
        <w:jc w:val="both"/>
        <w:rPr>
          <w:b/>
          <w:bCs/>
          <w:sz w:val="28"/>
          <w:szCs w:val="28"/>
        </w:rPr>
      </w:pPr>
      <w:r w:rsidRPr="00C040AD">
        <w:rPr>
          <w:b/>
          <w:sz w:val="28"/>
          <w:szCs w:val="28"/>
        </w:rPr>
        <w:t>Требования к уровню освоения учебной дисциплины</w:t>
      </w:r>
      <w:r>
        <w:rPr>
          <w:b/>
          <w:sz w:val="28"/>
          <w:szCs w:val="28"/>
        </w:rPr>
        <w:t xml:space="preserve">. </w:t>
      </w:r>
      <w:r w:rsidR="004F3CFE" w:rsidRPr="00891FB3">
        <w:rPr>
          <w:sz w:val="28"/>
          <w:szCs w:val="28"/>
        </w:rPr>
        <w:t>По завершении изучения учебной дисциплины «Трудовое право» с</w:t>
      </w:r>
      <w:r w:rsidR="004F3CFE" w:rsidRPr="00891FB3">
        <w:rPr>
          <w:bCs/>
          <w:sz w:val="28"/>
          <w:szCs w:val="28"/>
        </w:rPr>
        <w:t>тудент должен</w:t>
      </w:r>
    </w:p>
    <w:p w:rsidR="004F3CFE" w:rsidRPr="00891FB3" w:rsidRDefault="004F3CFE" w:rsidP="00C43148">
      <w:pPr>
        <w:spacing w:line="238" w:lineRule="auto"/>
        <w:ind w:firstLine="397"/>
        <w:jc w:val="both"/>
        <w:rPr>
          <w:b/>
          <w:bCs/>
          <w:sz w:val="28"/>
          <w:szCs w:val="28"/>
        </w:rPr>
      </w:pPr>
      <w:r w:rsidRPr="00891FB3">
        <w:rPr>
          <w:b/>
          <w:bCs/>
          <w:sz w:val="28"/>
          <w:szCs w:val="28"/>
        </w:rPr>
        <w:t>знать:</w:t>
      </w:r>
    </w:p>
    <w:p w:rsidR="004F3CFE" w:rsidRPr="00891FB3" w:rsidRDefault="004F3CFE" w:rsidP="00C43148">
      <w:pPr>
        <w:spacing w:line="238" w:lineRule="auto"/>
        <w:ind w:firstLine="397"/>
        <w:jc w:val="both"/>
        <w:rPr>
          <w:bCs/>
          <w:sz w:val="28"/>
          <w:szCs w:val="28"/>
        </w:rPr>
      </w:pPr>
      <w:r w:rsidRPr="00891FB3">
        <w:rPr>
          <w:bCs/>
          <w:sz w:val="28"/>
          <w:szCs w:val="28"/>
        </w:rPr>
        <w:t>– понятие, задачи, функции трудового права и его соотношение с другими отраслями права, а также юридическими и другими гуманитарными науками;</w:t>
      </w:r>
    </w:p>
    <w:p w:rsidR="004F3CFE" w:rsidRPr="00891FB3" w:rsidRDefault="004F3CFE" w:rsidP="00C43148">
      <w:pPr>
        <w:spacing w:line="238" w:lineRule="auto"/>
        <w:ind w:firstLine="397"/>
        <w:jc w:val="both"/>
        <w:rPr>
          <w:bCs/>
          <w:sz w:val="28"/>
          <w:szCs w:val="28"/>
        </w:rPr>
      </w:pPr>
      <w:r w:rsidRPr="00891FB3">
        <w:rPr>
          <w:bCs/>
          <w:sz w:val="28"/>
          <w:szCs w:val="28"/>
        </w:rPr>
        <w:t>– принципы трудового права, включая конституционные основные начала отрасли и международные общепризнанные принципы в сфере труда;</w:t>
      </w:r>
    </w:p>
    <w:p w:rsidR="004F3CFE" w:rsidRPr="00891FB3" w:rsidRDefault="004F3CFE" w:rsidP="00C43148">
      <w:pPr>
        <w:spacing w:line="238" w:lineRule="auto"/>
        <w:ind w:firstLine="397"/>
        <w:jc w:val="both"/>
        <w:rPr>
          <w:bCs/>
          <w:sz w:val="28"/>
          <w:szCs w:val="28"/>
        </w:rPr>
      </w:pPr>
      <w:r w:rsidRPr="00891FB3">
        <w:rPr>
          <w:bCs/>
          <w:sz w:val="28"/>
          <w:szCs w:val="28"/>
        </w:rPr>
        <w:t xml:space="preserve">– основные категории, понятия и институты трудового права; </w:t>
      </w:r>
    </w:p>
    <w:p w:rsidR="004F3CFE" w:rsidRPr="00891FB3" w:rsidRDefault="004F3CFE" w:rsidP="00C43148">
      <w:pPr>
        <w:spacing w:line="238" w:lineRule="auto"/>
        <w:ind w:firstLine="397"/>
        <w:jc w:val="both"/>
        <w:rPr>
          <w:bCs/>
          <w:sz w:val="28"/>
          <w:szCs w:val="28"/>
        </w:rPr>
      </w:pPr>
      <w:r w:rsidRPr="00891FB3">
        <w:rPr>
          <w:bCs/>
          <w:sz w:val="28"/>
          <w:szCs w:val="28"/>
        </w:rPr>
        <w:t>– содержание Общей части трудового права;</w:t>
      </w:r>
    </w:p>
    <w:p w:rsidR="004F3CFE" w:rsidRPr="00891FB3" w:rsidRDefault="004F3CFE" w:rsidP="00C43148">
      <w:pPr>
        <w:spacing w:line="238" w:lineRule="auto"/>
        <w:ind w:firstLine="397"/>
        <w:jc w:val="both"/>
        <w:rPr>
          <w:bCs/>
          <w:sz w:val="28"/>
          <w:szCs w:val="28"/>
        </w:rPr>
      </w:pPr>
      <w:r w:rsidRPr="00891FB3">
        <w:rPr>
          <w:bCs/>
          <w:sz w:val="28"/>
          <w:szCs w:val="28"/>
        </w:rPr>
        <w:t>– правовые институты Особенной части трудового права;</w:t>
      </w:r>
    </w:p>
    <w:p w:rsidR="004F3CFE" w:rsidRPr="00891FB3" w:rsidRDefault="004F3CFE" w:rsidP="00C43148">
      <w:pPr>
        <w:spacing w:line="238" w:lineRule="auto"/>
        <w:ind w:firstLine="397"/>
        <w:jc w:val="both"/>
        <w:rPr>
          <w:bCs/>
          <w:sz w:val="28"/>
          <w:szCs w:val="28"/>
        </w:rPr>
      </w:pPr>
      <w:r w:rsidRPr="00891FB3">
        <w:rPr>
          <w:bCs/>
          <w:sz w:val="28"/>
          <w:szCs w:val="28"/>
        </w:rPr>
        <w:t>– особенности правового регулирования трудовых и связанных с ними отношений с отдельными категориями работников;</w:t>
      </w:r>
    </w:p>
    <w:p w:rsidR="004F3CFE" w:rsidRPr="00891FB3" w:rsidRDefault="004F3CFE" w:rsidP="00C43148">
      <w:pPr>
        <w:spacing w:line="238" w:lineRule="auto"/>
        <w:ind w:firstLine="397"/>
        <w:jc w:val="both"/>
        <w:rPr>
          <w:bCs/>
          <w:sz w:val="28"/>
          <w:szCs w:val="28"/>
        </w:rPr>
      </w:pPr>
      <w:r w:rsidRPr="00891FB3">
        <w:rPr>
          <w:bCs/>
          <w:sz w:val="28"/>
          <w:szCs w:val="28"/>
        </w:rPr>
        <w:t>– источники и тенденции развитиях международного и зарубежного трудового права, структуру и основные направления деятельности Международной организации труда;</w:t>
      </w:r>
    </w:p>
    <w:p w:rsidR="004F3CFE" w:rsidRPr="00891FB3" w:rsidRDefault="004F3CFE" w:rsidP="00C43148">
      <w:pPr>
        <w:spacing w:line="238" w:lineRule="auto"/>
        <w:ind w:firstLine="397"/>
        <w:jc w:val="both"/>
        <w:rPr>
          <w:bCs/>
          <w:sz w:val="28"/>
          <w:szCs w:val="28"/>
        </w:rPr>
      </w:pPr>
      <w:r w:rsidRPr="00891FB3">
        <w:rPr>
          <w:bCs/>
          <w:sz w:val="28"/>
          <w:szCs w:val="28"/>
        </w:rPr>
        <w:t>– судебную практику по трудовым делам, включая постановления Пленума Верховного Суда Республики Беларусь, решения Конституционного Суда Республики Беларусь в сфере труда;</w:t>
      </w:r>
    </w:p>
    <w:p w:rsidR="004F3CFE" w:rsidRPr="00891FB3" w:rsidRDefault="004F3CFE" w:rsidP="00C43148">
      <w:pPr>
        <w:spacing w:line="238" w:lineRule="auto"/>
        <w:ind w:firstLine="397"/>
        <w:jc w:val="both"/>
        <w:rPr>
          <w:b/>
          <w:bCs/>
          <w:sz w:val="28"/>
          <w:szCs w:val="28"/>
        </w:rPr>
      </w:pPr>
      <w:r w:rsidRPr="00891FB3">
        <w:rPr>
          <w:b/>
          <w:bCs/>
          <w:sz w:val="28"/>
          <w:szCs w:val="28"/>
        </w:rPr>
        <w:t>уметь:</w:t>
      </w:r>
    </w:p>
    <w:p w:rsidR="004F3CFE" w:rsidRPr="00891FB3" w:rsidRDefault="004F3CFE" w:rsidP="00C43148">
      <w:pPr>
        <w:spacing w:line="238" w:lineRule="auto"/>
        <w:ind w:firstLine="397"/>
        <w:jc w:val="both"/>
        <w:rPr>
          <w:bCs/>
          <w:sz w:val="28"/>
          <w:szCs w:val="28"/>
        </w:rPr>
      </w:pPr>
      <w:r w:rsidRPr="00891FB3">
        <w:rPr>
          <w:bCs/>
          <w:sz w:val="28"/>
          <w:szCs w:val="28"/>
        </w:rPr>
        <w:t>– характеризовать понятия и институты трудового права;</w:t>
      </w:r>
    </w:p>
    <w:p w:rsidR="004F3CFE" w:rsidRPr="00891FB3" w:rsidRDefault="004F3CFE" w:rsidP="00C43148">
      <w:pPr>
        <w:spacing w:line="238" w:lineRule="auto"/>
        <w:ind w:firstLine="397"/>
        <w:jc w:val="both"/>
        <w:rPr>
          <w:bCs/>
          <w:sz w:val="28"/>
          <w:szCs w:val="28"/>
        </w:rPr>
      </w:pPr>
      <w:r w:rsidRPr="00891FB3">
        <w:rPr>
          <w:bCs/>
          <w:sz w:val="28"/>
          <w:szCs w:val="28"/>
        </w:rPr>
        <w:t>– правильно квалифицировать возникшее правоотношение, выявлять юридические факты, необходимые для применения нормы права;</w:t>
      </w:r>
    </w:p>
    <w:p w:rsidR="004F3CFE" w:rsidRPr="00891FB3" w:rsidRDefault="004F3CFE" w:rsidP="00C43148">
      <w:pPr>
        <w:spacing w:line="238" w:lineRule="auto"/>
        <w:ind w:firstLine="397"/>
        <w:jc w:val="both"/>
        <w:rPr>
          <w:bCs/>
          <w:sz w:val="28"/>
          <w:szCs w:val="28"/>
        </w:rPr>
      </w:pPr>
      <w:r w:rsidRPr="00891FB3">
        <w:rPr>
          <w:bCs/>
          <w:sz w:val="28"/>
          <w:szCs w:val="28"/>
        </w:rPr>
        <w:t>– проверять соблюдение нанимателем процедуры и гарантий прав работников при их увольнениях по тем или иным основаниям;</w:t>
      </w:r>
    </w:p>
    <w:p w:rsidR="004F3CFE" w:rsidRPr="00891FB3" w:rsidRDefault="004F3CFE" w:rsidP="00C43148">
      <w:pPr>
        <w:spacing w:line="238" w:lineRule="auto"/>
        <w:ind w:firstLine="397"/>
        <w:jc w:val="both"/>
        <w:rPr>
          <w:bCs/>
          <w:sz w:val="28"/>
          <w:szCs w:val="28"/>
        </w:rPr>
      </w:pPr>
      <w:r w:rsidRPr="00891FB3">
        <w:rPr>
          <w:bCs/>
          <w:sz w:val="28"/>
          <w:szCs w:val="28"/>
        </w:rPr>
        <w:t>– юридически сопровождать и обеспечивать соблюдение закона при увольнении, привлечении работников к дисциплинарной и материальной ответственности;</w:t>
      </w:r>
    </w:p>
    <w:p w:rsidR="004F3CFE" w:rsidRPr="00891FB3" w:rsidRDefault="004F3CFE" w:rsidP="00C43148">
      <w:pPr>
        <w:spacing w:line="238" w:lineRule="auto"/>
        <w:ind w:firstLine="397"/>
        <w:jc w:val="both"/>
        <w:rPr>
          <w:bCs/>
          <w:sz w:val="28"/>
          <w:szCs w:val="28"/>
        </w:rPr>
      </w:pPr>
      <w:r w:rsidRPr="00891FB3">
        <w:rPr>
          <w:bCs/>
          <w:sz w:val="28"/>
          <w:szCs w:val="28"/>
        </w:rPr>
        <w:t xml:space="preserve">– составлять распорядительные документы нанимателя, разрабатывать </w:t>
      </w:r>
      <w:r w:rsidRPr="00891FB3">
        <w:rPr>
          <w:bCs/>
          <w:spacing w:val="-2"/>
          <w:sz w:val="28"/>
          <w:szCs w:val="28"/>
        </w:rPr>
        <w:t xml:space="preserve">коллективные </w:t>
      </w:r>
      <w:r w:rsidRPr="00891FB3">
        <w:rPr>
          <w:bCs/>
          <w:spacing w:val="-4"/>
          <w:sz w:val="28"/>
          <w:szCs w:val="28"/>
        </w:rPr>
        <w:t>договоры, соглашения, локальные нормативные правовые акты;</w:t>
      </w:r>
    </w:p>
    <w:p w:rsidR="004F3CFE" w:rsidRPr="00891FB3" w:rsidRDefault="004F3CFE" w:rsidP="00C43148">
      <w:pPr>
        <w:spacing w:line="238" w:lineRule="auto"/>
        <w:ind w:firstLine="397"/>
        <w:jc w:val="both"/>
        <w:rPr>
          <w:bCs/>
          <w:sz w:val="28"/>
          <w:szCs w:val="28"/>
        </w:rPr>
      </w:pPr>
      <w:r w:rsidRPr="00891FB3">
        <w:rPr>
          <w:bCs/>
          <w:sz w:val="28"/>
          <w:szCs w:val="28"/>
        </w:rPr>
        <w:t>– оформлять исковые заявления и иные процессуальные документы.</w:t>
      </w:r>
    </w:p>
    <w:p w:rsidR="004F3CFE" w:rsidRPr="00891FB3" w:rsidRDefault="004F3CFE" w:rsidP="00C43148">
      <w:pPr>
        <w:spacing w:line="238" w:lineRule="auto"/>
        <w:ind w:firstLine="397"/>
        <w:jc w:val="both"/>
        <w:rPr>
          <w:b/>
          <w:bCs/>
          <w:sz w:val="28"/>
          <w:szCs w:val="28"/>
        </w:rPr>
      </w:pPr>
      <w:r w:rsidRPr="00891FB3">
        <w:rPr>
          <w:b/>
          <w:bCs/>
          <w:sz w:val="28"/>
          <w:szCs w:val="28"/>
        </w:rPr>
        <w:t>владеть:</w:t>
      </w:r>
    </w:p>
    <w:p w:rsidR="004F3CFE" w:rsidRPr="00891FB3" w:rsidRDefault="004F3CFE" w:rsidP="00C43148">
      <w:pPr>
        <w:spacing w:line="238" w:lineRule="auto"/>
        <w:ind w:firstLine="397"/>
        <w:jc w:val="both"/>
        <w:rPr>
          <w:bCs/>
          <w:sz w:val="28"/>
          <w:szCs w:val="28"/>
        </w:rPr>
      </w:pPr>
      <w:r w:rsidRPr="00891FB3">
        <w:rPr>
          <w:bCs/>
          <w:sz w:val="28"/>
          <w:szCs w:val="28"/>
        </w:rPr>
        <w:t>– трудоправовой терминологией;</w:t>
      </w:r>
    </w:p>
    <w:p w:rsidR="004F3CFE" w:rsidRPr="00891FB3" w:rsidRDefault="004F3CFE" w:rsidP="00C43148">
      <w:pPr>
        <w:spacing w:line="238" w:lineRule="auto"/>
        <w:ind w:firstLine="397"/>
        <w:jc w:val="both"/>
        <w:rPr>
          <w:bCs/>
          <w:sz w:val="28"/>
          <w:szCs w:val="28"/>
        </w:rPr>
      </w:pPr>
      <w:r w:rsidRPr="00891FB3">
        <w:rPr>
          <w:bCs/>
          <w:sz w:val="28"/>
          <w:szCs w:val="28"/>
        </w:rPr>
        <w:t>– системным и сравнительным анализом норм трудового права;</w:t>
      </w:r>
    </w:p>
    <w:p w:rsidR="004F3CFE" w:rsidRPr="00891FB3" w:rsidRDefault="004F3CFE" w:rsidP="00C43148">
      <w:pPr>
        <w:spacing w:line="238" w:lineRule="auto"/>
        <w:ind w:firstLine="397"/>
        <w:jc w:val="both"/>
        <w:rPr>
          <w:bCs/>
          <w:sz w:val="28"/>
          <w:szCs w:val="28"/>
        </w:rPr>
      </w:pPr>
      <w:r w:rsidRPr="00891FB3">
        <w:rPr>
          <w:bCs/>
          <w:sz w:val="28"/>
          <w:szCs w:val="28"/>
        </w:rPr>
        <w:t>– навыками толкования актов трудового права;</w:t>
      </w:r>
    </w:p>
    <w:p w:rsidR="004F3CFE" w:rsidRPr="00891FB3" w:rsidRDefault="004F3CFE" w:rsidP="00C43148">
      <w:pPr>
        <w:spacing w:line="238" w:lineRule="auto"/>
        <w:ind w:firstLine="397"/>
        <w:jc w:val="both"/>
        <w:rPr>
          <w:bCs/>
          <w:sz w:val="28"/>
          <w:szCs w:val="28"/>
        </w:rPr>
      </w:pPr>
      <w:r w:rsidRPr="00891FB3">
        <w:rPr>
          <w:bCs/>
          <w:sz w:val="28"/>
          <w:szCs w:val="28"/>
        </w:rPr>
        <w:t>– навыками составления и работы с локальными нормативными правовыми актами.</w:t>
      </w:r>
    </w:p>
    <w:p w:rsidR="009B74A8" w:rsidRDefault="0012423A" w:rsidP="00C43148">
      <w:pPr>
        <w:tabs>
          <w:tab w:val="left" w:pos="284"/>
        </w:tabs>
        <w:ind w:firstLine="720"/>
        <w:contextualSpacing/>
        <w:jc w:val="both"/>
        <w:rPr>
          <w:b/>
          <w:sz w:val="28"/>
        </w:rPr>
      </w:pPr>
      <w:r w:rsidRPr="00C040AD">
        <w:rPr>
          <w:b/>
          <w:sz w:val="28"/>
        </w:rPr>
        <w:lastRenderedPageBreak/>
        <w:t>Структура содержания учебной дисциплины</w:t>
      </w:r>
      <w:r>
        <w:rPr>
          <w:b/>
          <w:sz w:val="28"/>
        </w:rPr>
        <w:t xml:space="preserve">. </w:t>
      </w:r>
    </w:p>
    <w:p w:rsidR="009B74A8" w:rsidRPr="009B74A8" w:rsidRDefault="009B74A8" w:rsidP="00C43148">
      <w:pPr>
        <w:tabs>
          <w:tab w:val="left" w:pos="284"/>
        </w:tabs>
        <w:ind w:firstLine="720"/>
        <w:contextualSpacing/>
        <w:jc w:val="both"/>
        <w:rPr>
          <w:sz w:val="28"/>
        </w:rPr>
      </w:pPr>
      <w:r w:rsidRPr="009B74A8">
        <w:rPr>
          <w:sz w:val="28"/>
        </w:rPr>
        <w:t xml:space="preserve">Изучение </w:t>
      </w:r>
      <w:r>
        <w:rPr>
          <w:sz w:val="28"/>
        </w:rPr>
        <w:t>учебной дисциплины «Трудовое право» осуществляется в течение двух либо одного семестра и заканчивается экзаменом.</w:t>
      </w:r>
    </w:p>
    <w:p w:rsidR="004F3CFE" w:rsidRDefault="004F3CFE" w:rsidP="00C43148">
      <w:pPr>
        <w:tabs>
          <w:tab w:val="left" w:pos="284"/>
        </w:tabs>
        <w:ind w:firstLine="720"/>
        <w:contextualSpacing/>
        <w:jc w:val="both"/>
        <w:rPr>
          <w:sz w:val="28"/>
          <w:szCs w:val="28"/>
        </w:rPr>
      </w:pPr>
      <w:r w:rsidRPr="00891FB3">
        <w:rPr>
          <w:sz w:val="28"/>
          <w:szCs w:val="28"/>
        </w:rPr>
        <w:t>На изучение учебной дисциплины «Трудовое право» в соответствии с типовым учебным планом для специальностей 1-24 01 02 «Правоведение» и 1-24 01 03  «Экономическое право» отводится 212 часов, в том числе 48 часов – лекции, 42 часа – семинарские занятия</w:t>
      </w:r>
      <w:r w:rsidR="003F3E19">
        <w:rPr>
          <w:sz w:val="28"/>
          <w:szCs w:val="28"/>
        </w:rPr>
        <w:t xml:space="preserve">. </w:t>
      </w:r>
      <w:r w:rsidRPr="00891FB3">
        <w:rPr>
          <w:sz w:val="28"/>
          <w:szCs w:val="28"/>
        </w:rPr>
        <w:t>Количество часов лекций и семинарских занятий по каждой из тем типовой учебной программы определяется в примерном тематическом плане.</w:t>
      </w:r>
    </w:p>
    <w:p w:rsidR="004F3CFE" w:rsidRPr="00891FB3" w:rsidRDefault="004F3CFE" w:rsidP="00C43148">
      <w:pPr>
        <w:spacing w:line="238" w:lineRule="auto"/>
        <w:ind w:firstLine="397"/>
        <w:jc w:val="both"/>
        <w:rPr>
          <w:sz w:val="28"/>
          <w:szCs w:val="28"/>
        </w:rPr>
      </w:pPr>
      <w:r w:rsidRPr="00891FB3">
        <w:rPr>
          <w:sz w:val="28"/>
          <w:szCs w:val="28"/>
        </w:rPr>
        <w:t>Основной формой подготовки является самостоятельная работа. В соответствии с учебным планом читаются лекции, проводятся семинарские занятия, коллоквиумы, выполняются контрольные задания (тесты), могут быть написаны рефераты, курсовые и диплом</w:t>
      </w:r>
      <w:r w:rsidR="00F219EB">
        <w:rPr>
          <w:sz w:val="28"/>
          <w:szCs w:val="28"/>
        </w:rPr>
        <w:t>ные работы, а также осуществляется текущий и итоговый контроль усвоения знаний.</w:t>
      </w:r>
    </w:p>
    <w:p w:rsidR="004F3CFE" w:rsidRPr="00891FB3" w:rsidRDefault="004F3CFE" w:rsidP="00C43148">
      <w:pPr>
        <w:spacing w:line="238" w:lineRule="auto"/>
        <w:ind w:firstLine="397"/>
        <w:jc w:val="both"/>
        <w:rPr>
          <w:sz w:val="28"/>
          <w:szCs w:val="28"/>
        </w:rPr>
      </w:pPr>
    </w:p>
    <w:p w:rsidR="00C43148" w:rsidRDefault="00C43148" w:rsidP="003F3E19">
      <w:pPr>
        <w:shd w:val="clear" w:color="auto" w:fill="FFFFFF"/>
        <w:tabs>
          <w:tab w:val="left" w:leader="dot" w:pos="6245"/>
        </w:tabs>
        <w:jc w:val="center"/>
        <w:rPr>
          <w:sz w:val="28"/>
          <w:szCs w:val="28"/>
        </w:rPr>
      </w:pPr>
    </w:p>
    <w:p w:rsidR="00C43148" w:rsidRPr="00891FB3" w:rsidRDefault="00C43148" w:rsidP="004F3CFE">
      <w:pPr>
        <w:ind w:firstLine="561"/>
        <w:rPr>
          <w:sz w:val="28"/>
          <w:szCs w:val="28"/>
        </w:rPr>
      </w:pPr>
      <w:r>
        <w:rPr>
          <w:sz w:val="28"/>
          <w:szCs w:val="28"/>
        </w:rPr>
        <w:br w:type="page"/>
      </w:r>
    </w:p>
    <w:p w:rsidR="004F3CFE" w:rsidRPr="00EA1139" w:rsidRDefault="004F3CFE" w:rsidP="004F3CFE">
      <w:pPr>
        <w:shd w:val="clear" w:color="auto" w:fill="FFFFFF"/>
        <w:tabs>
          <w:tab w:val="left" w:leader="dot" w:pos="6245"/>
        </w:tabs>
        <w:jc w:val="center"/>
        <w:rPr>
          <w:b/>
          <w:sz w:val="28"/>
          <w:szCs w:val="28"/>
        </w:rPr>
      </w:pPr>
      <w:r w:rsidRPr="00EA1139">
        <w:rPr>
          <w:b/>
          <w:sz w:val="28"/>
          <w:szCs w:val="28"/>
        </w:rPr>
        <w:t>ПРИМЕРНЫЙ ТЕМАТИЧЕСКИЙ ПЛАН</w:t>
      </w:r>
    </w:p>
    <w:p w:rsidR="004F3CFE" w:rsidRPr="00EA1139" w:rsidRDefault="003F3E19" w:rsidP="004F3CFE">
      <w:pPr>
        <w:keepNext/>
        <w:jc w:val="center"/>
        <w:rPr>
          <w:b/>
          <w:sz w:val="28"/>
          <w:szCs w:val="28"/>
        </w:rPr>
      </w:pPr>
      <w:r w:rsidRPr="00EA1139">
        <w:rPr>
          <w:b/>
          <w:sz w:val="28"/>
          <w:szCs w:val="28"/>
        </w:rPr>
        <w:t xml:space="preserve">учебной </w:t>
      </w:r>
      <w:r w:rsidR="004F3CFE" w:rsidRPr="00EA1139">
        <w:rPr>
          <w:b/>
          <w:sz w:val="28"/>
          <w:szCs w:val="28"/>
        </w:rPr>
        <w:t xml:space="preserve">дисциплины «Трудовое право» для специальностей </w:t>
      </w:r>
    </w:p>
    <w:p w:rsidR="004F3CFE" w:rsidRPr="00EA1139" w:rsidRDefault="004F3CFE" w:rsidP="004F3CFE">
      <w:pPr>
        <w:keepNext/>
        <w:jc w:val="center"/>
        <w:rPr>
          <w:b/>
          <w:sz w:val="28"/>
          <w:szCs w:val="28"/>
        </w:rPr>
      </w:pPr>
      <w:r w:rsidRPr="00EA1139">
        <w:rPr>
          <w:b/>
          <w:sz w:val="28"/>
          <w:szCs w:val="28"/>
        </w:rPr>
        <w:t>1-24 01 02 «Правоведение», 1-24 01 03 «Экономическое право»</w:t>
      </w:r>
    </w:p>
    <w:p w:rsidR="004F3CFE" w:rsidRPr="00891FB3" w:rsidRDefault="004F3CFE" w:rsidP="004F3CFE">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5528"/>
        <w:gridCol w:w="1134"/>
        <w:gridCol w:w="992"/>
        <w:gridCol w:w="993"/>
      </w:tblGrid>
      <w:tr w:rsidR="004F3CFE" w:rsidRPr="00891FB3" w:rsidTr="00E13A0D">
        <w:tc>
          <w:tcPr>
            <w:tcW w:w="959" w:type="dxa"/>
            <w:vMerge w:val="restart"/>
            <w:vAlign w:val="center"/>
          </w:tcPr>
          <w:p w:rsidR="004F3CFE" w:rsidRPr="00891FB3" w:rsidRDefault="004F3CFE" w:rsidP="00E13A0D">
            <w:pPr>
              <w:rPr>
                <w:sz w:val="28"/>
                <w:szCs w:val="28"/>
              </w:rPr>
            </w:pPr>
            <w:r w:rsidRPr="00891FB3">
              <w:rPr>
                <w:sz w:val="28"/>
                <w:szCs w:val="28"/>
              </w:rPr>
              <w:t>№ п/п</w:t>
            </w:r>
          </w:p>
        </w:tc>
        <w:tc>
          <w:tcPr>
            <w:tcW w:w="5528" w:type="dxa"/>
            <w:vMerge w:val="restart"/>
            <w:vAlign w:val="center"/>
          </w:tcPr>
          <w:p w:rsidR="004F3CFE" w:rsidRPr="00891FB3" w:rsidRDefault="004F3CFE" w:rsidP="00E13A0D">
            <w:pPr>
              <w:jc w:val="center"/>
              <w:rPr>
                <w:sz w:val="28"/>
                <w:szCs w:val="28"/>
              </w:rPr>
            </w:pPr>
            <w:r w:rsidRPr="00891FB3">
              <w:rPr>
                <w:sz w:val="28"/>
                <w:szCs w:val="28"/>
              </w:rPr>
              <w:t>Наименование темы</w:t>
            </w:r>
          </w:p>
        </w:tc>
        <w:tc>
          <w:tcPr>
            <w:tcW w:w="3119" w:type="dxa"/>
            <w:gridSpan w:val="3"/>
            <w:vAlign w:val="center"/>
          </w:tcPr>
          <w:p w:rsidR="004F3CFE" w:rsidRPr="00891FB3" w:rsidRDefault="004F3CFE" w:rsidP="00E13A0D">
            <w:pPr>
              <w:jc w:val="center"/>
              <w:rPr>
                <w:sz w:val="28"/>
                <w:szCs w:val="28"/>
              </w:rPr>
            </w:pPr>
            <w:r w:rsidRPr="00891FB3">
              <w:rPr>
                <w:sz w:val="28"/>
                <w:szCs w:val="28"/>
              </w:rPr>
              <w:t>Аудиторные часы</w:t>
            </w:r>
          </w:p>
        </w:tc>
      </w:tr>
      <w:tr w:rsidR="004F3CFE" w:rsidRPr="00891FB3" w:rsidTr="00E13A0D">
        <w:tc>
          <w:tcPr>
            <w:tcW w:w="959" w:type="dxa"/>
            <w:vMerge/>
          </w:tcPr>
          <w:p w:rsidR="004F3CFE" w:rsidRPr="00891FB3" w:rsidRDefault="004F3CFE" w:rsidP="00E13A0D">
            <w:pPr>
              <w:rPr>
                <w:sz w:val="28"/>
                <w:szCs w:val="28"/>
              </w:rPr>
            </w:pPr>
          </w:p>
        </w:tc>
        <w:tc>
          <w:tcPr>
            <w:tcW w:w="5528" w:type="dxa"/>
            <w:vMerge/>
          </w:tcPr>
          <w:p w:rsidR="004F3CFE" w:rsidRPr="00891FB3" w:rsidRDefault="004F3CFE" w:rsidP="00E13A0D">
            <w:pPr>
              <w:rPr>
                <w:sz w:val="28"/>
                <w:szCs w:val="28"/>
              </w:rPr>
            </w:pPr>
          </w:p>
        </w:tc>
        <w:tc>
          <w:tcPr>
            <w:tcW w:w="1134" w:type="dxa"/>
            <w:vAlign w:val="center"/>
          </w:tcPr>
          <w:p w:rsidR="004F3CFE" w:rsidRPr="00891FB3" w:rsidRDefault="004F3CFE" w:rsidP="00E13A0D">
            <w:pPr>
              <w:rPr>
                <w:sz w:val="28"/>
                <w:szCs w:val="28"/>
              </w:rPr>
            </w:pPr>
            <w:r w:rsidRPr="00891FB3">
              <w:rPr>
                <w:sz w:val="28"/>
                <w:szCs w:val="28"/>
              </w:rPr>
              <w:t>Лекции</w:t>
            </w:r>
          </w:p>
        </w:tc>
        <w:tc>
          <w:tcPr>
            <w:tcW w:w="992" w:type="dxa"/>
            <w:vAlign w:val="center"/>
          </w:tcPr>
          <w:p w:rsidR="004F3CFE" w:rsidRPr="00891FB3" w:rsidRDefault="004F3CFE" w:rsidP="00E13A0D">
            <w:pPr>
              <w:rPr>
                <w:sz w:val="28"/>
                <w:szCs w:val="28"/>
              </w:rPr>
            </w:pPr>
            <w:r w:rsidRPr="00891FB3">
              <w:rPr>
                <w:sz w:val="28"/>
                <w:szCs w:val="28"/>
              </w:rPr>
              <w:t>Семинары</w:t>
            </w:r>
          </w:p>
        </w:tc>
        <w:tc>
          <w:tcPr>
            <w:tcW w:w="993" w:type="dxa"/>
            <w:vAlign w:val="center"/>
          </w:tcPr>
          <w:p w:rsidR="004F3CFE" w:rsidRPr="00891FB3" w:rsidRDefault="004F3CFE" w:rsidP="00E13A0D">
            <w:pPr>
              <w:rPr>
                <w:sz w:val="28"/>
                <w:szCs w:val="28"/>
              </w:rPr>
            </w:pPr>
            <w:r w:rsidRPr="00891FB3">
              <w:rPr>
                <w:sz w:val="28"/>
                <w:szCs w:val="28"/>
              </w:rPr>
              <w:t>УСР</w:t>
            </w:r>
          </w:p>
        </w:tc>
      </w:tr>
      <w:tr w:rsidR="004F3CFE" w:rsidRPr="00891FB3" w:rsidTr="00E13A0D">
        <w:tc>
          <w:tcPr>
            <w:tcW w:w="959" w:type="dxa"/>
            <w:vAlign w:val="center"/>
          </w:tcPr>
          <w:p w:rsidR="004F3CFE" w:rsidRPr="00891FB3" w:rsidRDefault="004F3CFE" w:rsidP="00E13A0D">
            <w:pPr>
              <w:tabs>
                <w:tab w:val="left" w:pos="1947"/>
              </w:tabs>
              <w:jc w:val="center"/>
              <w:rPr>
                <w:sz w:val="28"/>
                <w:szCs w:val="28"/>
              </w:rPr>
            </w:pPr>
            <w:r w:rsidRPr="00891FB3">
              <w:rPr>
                <w:sz w:val="28"/>
                <w:szCs w:val="28"/>
              </w:rPr>
              <w:t>1</w:t>
            </w:r>
          </w:p>
        </w:tc>
        <w:tc>
          <w:tcPr>
            <w:tcW w:w="5528" w:type="dxa"/>
          </w:tcPr>
          <w:p w:rsidR="004F3CFE" w:rsidRPr="00906AE0" w:rsidRDefault="004F3CFE" w:rsidP="00906AE0">
            <w:pPr>
              <w:rPr>
                <w:sz w:val="28"/>
                <w:szCs w:val="28"/>
              </w:rPr>
            </w:pPr>
            <w:r w:rsidRPr="00906AE0">
              <w:rPr>
                <w:sz w:val="28"/>
                <w:szCs w:val="28"/>
              </w:rPr>
              <w:t>Понятие, предмет, метод, функции, принципы и система трудового права</w:t>
            </w:r>
          </w:p>
        </w:tc>
        <w:tc>
          <w:tcPr>
            <w:tcW w:w="1134" w:type="dxa"/>
            <w:vAlign w:val="center"/>
          </w:tcPr>
          <w:p w:rsidR="004F3CFE" w:rsidRPr="00891FB3" w:rsidRDefault="004F3CFE" w:rsidP="00E13A0D">
            <w:pPr>
              <w:jc w:val="center"/>
              <w:rPr>
                <w:sz w:val="28"/>
                <w:szCs w:val="28"/>
              </w:rPr>
            </w:pPr>
            <w:r w:rsidRPr="00891FB3">
              <w:rPr>
                <w:sz w:val="28"/>
                <w:szCs w:val="28"/>
              </w:rPr>
              <w:t>4</w:t>
            </w:r>
          </w:p>
        </w:tc>
        <w:tc>
          <w:tcPr>
            <w:tcW w:w="992" w:type="dxa"/>
            <w:vAlign w:val="center"/>
          </w:tcPr>
          <w:p w:rsidR="004F3CFE" w:rsidRPr="00891FB3" w:rsidRDefault="004F3CFE" w:rsidP="00E13A0D">
            <w:pPr>
              <w:jc w:val="center"/>
              <w:rPr>
                <w:sz w:val="28"/>
                <w:szCs w:val="28"/>
              </w:rPr>
            </w:pPr>
            <w:r w:rsidRPr="00891FB3">
              <w:rPr>
                <w:sz w:val="28"/>
                <w:szCs w:val="28"/>
              </w:rPr>
              <w:t>2</w:t>
            </w:r>
          </w:p>
        </w:tc>
        <w:tc>
          <w:tcPr>
            <w:tcW w:w="993" w:type="dxa"/>
            <w:vAlign w:val="center"/>
          </w:tcPr>
          <w:p w:rsidR="004F3CFE" w:rsidRPr="00891FB3" w:rsidRDefault="004F3CFE" w:rsidP="00E13A0D">
            <w:pPr>
              <w:tabs>
                <w:tab w:val="left" w:pos="1947"/>
              </w:tabs>
              <w:jc w:val="center"/>
              <w:rPr>
                <w:sz w:val="28"/>
                <w:szCs w:val="28"/>
              </w:rPr>
            </w:pPr>
          </w:p>
        </w:tc>
      </w:tr>
      <w:tr w:rsidR="004F3CFE" w:rsidRPr="00891FB3" w:rsidTr="00E13A0D">
        <w:tc>
          <w:tcPr>
            <w:tcW w:w="959" w:type="dxa"/>
            <w:vAlign w:val="center"/>
          </w:tcPr>
          <w:p w:rsidR="004F3CFE" w:rsidRPr="00891FB3" w:rsidRDefault="004F3CFE" w:rsidP="00E13A0D">
            <w:pPr>
              <w:tabs>
                <w:tab w:val="left" w:pos="1947"/>
              </w:tabs>
              <w:jc w:val="center"/>
              <w:rPr>
                <w:sz w:val="28"/>
                <w:szCs w:val="28"/>
              </w:rPr>
            </w:pPr>
            <w:r w:rsidRPr="00891FB3">
              <w:rPr>
                <w:sz w:val="28"/>
                <w:szCs w:val="28"/>
              </w:rPr>
              <w:t>2</w:t>
            </w:r>
          </w:p>
        </w:tc>
        <w:tc>
          <w:tcPr>
            <w:tcW w:w="5528" w:type="dxa"/>
          </w:tcPr>
          <w:p w:rsidR="004F3CFE" w:rsidRPr="00891FB3" w:rsidRDefault="004F3CFE" w:rsidP="00E13A0D">
            <w:pPr>
              <w:rPr>
                <w:sz w:val="28"/>
                <w:szCs w:val="28"/>
              </w:rPr>
            </w:pPr>
            <w:r w:rsidRPr="00891FB3">
              <w:rPr>
                <w:sz w:val="28"/>
                <w:szCs w:val="28"/>
              </w:rPr>
              <w:t>Источники трудового права Международно-правовое регулирование труда</w:t>
            </w:r>
          </w:p>
        </w:tc>
        <w:tc>
          <w:tcPr>
            <w:tcW w:w="1134" w:type="dxa"/>
            <w:vAlign w:val="center"/>
          </w:tcPr>
          <w:p w:rsidR="004F3CFE" w:rsidRPr="00891FB3" w:rsidRDefault="004F3CFE" w:rsidP="00E13A0D">
            <w:pPr>
              <w:jc w:val="center"/>
              <w:rPr>
                <w:sz w:val="28"/>
                <w:szCs w:val="28"/>
                <w:lang w:val="en-US"/>
              </w:rPr>
            </w:pPr>
            <w:r w:rsidRPr="00891FB3">
              <w:rPr>
                <w:sz w:val="28"/>
                <w:szCs w:val="28"/>
                <w:lang w:val="en-US"/>
              </w:rPr>
              <w:t>2</w:t>
            </w:r>
          </w:p>
        </w:tc>
        <w:tc>
          <w:tcPr>
            <w:tcW w:w="992" w:type="dxa"/>
            <w:vAlign w:val="center"/>
          </w:tcPr>
          <w:p w:rsidR="004F3CFE" w:rsidRPr="00891FB3" w:rsidRDefault="004F3CFE" w:rsidP="00E13A0D">
            <w:pPr>
              <w:jc w:val="center"/>
              <w:rPr>
                <w:sz w:val="28"/>
                <w:szCs w:val="28"/>
              </w:rPr>
            </w:pPr>
            <w:r w:rsidRPr="00891FB3">
              <w:rPr>
                <w:sz w:val="28"/>
                <w:szCs w:val="28"/>
              </w:rPr>
              <w:t>2</w:t>
            </w:r>
          </w:p>
        </w:tc>
        <w:tc>
          <w:tcPr>
            <w:tcW w:w="993" w:type="dxa"/>
            <w:vAlign w:val="center"/>
          </w:tcPr>
          <w:p w:rsidR="004F3CFE" w:rsidRPr="00891FB3" w:rsidRDefault="004F3CFE" w:rsidP="00E13A0D">
            <w:pPr>
              <w:tabs>
                <w:tab w:val="left" w:pos="1947"/>
              </w:tabs>
              <w:jc w:val="center"/>
              <w:rPr>
                <w:sz w:val="28"/>
                <w:szCs w:val="28"/>
              </w:rPr>
            </w:pPr>
          </w:p>
        </w:tc>
      </w:tr>
      <w:tr w:rsidR="004F3CFE" w:rsidRPr="00891FB3" w:rsidTr="00E13A0D">
        <w:tc>
          <w:tcPr>
            <w:tcW w:w="959" w:type="dxa"/>
            <w:vAlign w:val="center"/>
          </w:tcPr>
          <w:p w:rsidR="004F3CFE" w:rsidRPr="00891FB3" w:rsidRDefault="004F3CFE" w:rsidP="00E13A0D">
            <w:pPr>
              <w:tabs>
                <w:tab w:val="left" w:pos="1947"/>
              </w:tabs>
              <w:jc w:val="center"/>
              <w:rPr>
                <w:sz w:val="28"/>
                <w:szCs w:val="28"/>
              </w:rPr>
            </w:pPr>
            <w:r w:rsidRPr="00891FB3">
              <w:rPr>
                <w:sz w:val="28"/>
                <w:szCs w:val="28"/>
              </w:rPr>
              <w:t>3</w:t>
            </w:r>
          </w:p>
        </w:tc>
        <w:tc>
          <w:tcPr>
            <w:tcW w:w="5528" w:type="dxa"/>
          </w:tcPr>
          <w:p w:rsidR="004F3CFE" w:rsidRPr="00891FB3" w:rsidRDefault="004F3CFE" w:rsidP="00E13A0D">
            <w:pPr>
              <w:rPr>
                <w:sz w:val="28"/>
                <w:szCs w:val="28"/>
              </w:rPr>
            </w:pPr>
            <w:r w:rsidRPr="00891FB3">
              <w:rPr>
                <w:sz w:val="28"/>
                <w:szCs w:val="28"/>
              </w:rPr>
              <w:t>Субъекты трудового права</w:t>
            </w:r>
          </w:p>
        </w:tc>
        <w:tc>
          <w:tcPr>
            <w:tcW w:w="1134" w:type="dxa"/>
            <w:vAlign w:val="center"/>
          </w:tcPr>
          <w:p w:rsidR="004F3CFE" w:rsidRPr="00891FB3" w:rsidRDefault="004F3CFE" w:rsidP="00E13A0D">
            <w:pPr>
              <w:jc w:val="center"/>
              <w:rPr>
                <w:sz w:val="28"/>
                <w:szCs w:val="28"/>
              </w:rPr>
            </w:pPr>
            <w:r w:rsidRPr="00891FB3">
              <w:rPr>
                <w:sz w:val="28"/>
                <w:szCs w:val="28"/>
              </w:rPr>
              <w:t>1</w:t>
            </w:r>
          </w:p>
        </w:tc>
        <w:tc>
          <w:tcPr>
            <w:tcW w:w="992" w:type="dxa"/>
            <w:vAlign w:val="center"/>
          </w:tcPr>
          <w:p w:rsidR="004F3CFE" w:rsidRPr="00891FB3" w:rsidRDefault="00906AE0" w:rsidP="00E13A0D">
            <w:pPr>
              <w:jc w:val="center"/>
              <w:rPr>
                <w:sz w:val="28"/>
                <w:szCs w:val="28"/>
              </w:rPr>
            </w:pPr>
            <w:r>
              <w:rPr>
                <w:sz w:val="28"/>
                <w:szCs w:val="28"/>
              </w:rPr>
              <w:t>2</w:t>
            </w:r>
          </w:p>
        </w:tc>
        <w:tc>
          <w:tcPr>
            <w:tcW w:w="993" w:type="dxa"/>
            <w:vAlign w:val="center"/>
          </w:tcPr>
          <w:p w:rsidR="004F3CFE" w:rsidRPr="00891FB3" w:rsidRDefault="004F3CFE" w:rsidP="00E13A0D">
            <w:pPr>
              <w:tabs>
                <w:tab w:val="left" w:pos="1947"/>
              </w:tabs>
              <w:jc w:val="center"/>
              <w:rPr>
                <w:sz w:val="28"/>
                <w:szCs w:val="28"/>
              </w:rPr>
            </w:pPr>
          </w:p>
        </w:tc>
      </w:tr>
      <w:tr w:rsidR="004F3CFE" w:rsidRPr="00891FB3" w:rsidTr="00E13A0D">
        <w:tc>
          <w:tcPr>
            <w:tcW w:w="959" w:type="dxa"/>
            <w:vAlign w:val="center"/>
          </w:tcPr>
          <w:p w:rsidR="004F3CFE" w:rsidRPr="00891FB3" w:rsidRDefault="004F3CFE" w:rsidP="00E13A0D">
            <w:pPr>
              <w:tabs>
                <w:tab w:val="left" w:pos="1947"/>
              </w:tabs>
              <w:jc w:val="center"/>
              <w:rPr>
                <w:sz w:val="28"/>
                <w:szCs w:val="28"/>
                <w:lang w:val="en-US"/>
              </w:rPr>
            </w:pPr>
            <w:r w:rsidRPr="00891FB3">
              <w:rPr>
                <w:sz w:val="28"/>
                <w:szCs w:val="28"/>
                <w:lang w:val="en-US"/>
              </w:rPr>
              <w:t>4</w:t>
            </w:r>
          </w:p>
        </w:tc>
        <w:tc>
          <w:tcPr>
            <w:tcW w:w="5528" w:type="dxa"/>
          </w:tcPr>
          <w:p w:rsidR="004F3CFE" w:rsidRPr="00891FB3" w:rsidRDefault="004F3CFE" w:rsidP="00E13A0D">
            <w:pPr>
              <w:rPr>
                <w:sz w:val="28"/>
                <w:szCs w:val="28"/>
              </w:rPr>
            </w:pPr>
            <w:r w:rsidRPr="00891FB3">
              <w:rPr>
                <w:sz w:val="28"/>
                <w:szCs w:val="28"/>
              </w:rPr>
              <w:t>Трудовые правоотношения и тесно связанные с ними правоотношения</w:t>
            </w:r>
          </w:p>
        </w:tc>
        <w:tc>
          <w:tcPr>
            <w:tcW w:w="1134" w:type="dxa"/>
            <w:vAlign w:val="center"/>
          </w:tcPr>
          <w:p w:rsidR="004F3CFE" w:rsidRPr="00891FB3" w:rsidRDefault="004F3CFE" w:rsidP="00E13A0D">
            <w:pPr>
              <w:jc w:val="center"/>
              <w:rPr>
                <w:sz w:val="28"/>
                <w:szCs w:val="28"/>
              </w:rPr>
            </w:pPr>
            <w:r w:rsidRPr="00891FB3">
              <w:rPr>
                <w:sz w:val="28"/>
                <w:szCs w:val="28"/>
              </w:rPr>
              <w:t>2</w:t>
            </w:r>
          </w:p>
        </w:tc>
        <w:tc>
          <w:tcPr>
            <w:tcW w:w="992" w:type="dxa"/>
            <w:vAlign w:val="center"/>
          </w:tcPr>
          <w:p w:rsidR="004F3CFE" w:rsidRPr="00891FB3" w:rsidRDefault="004F3CFE" w:rsidP="00E13A0D">
            <w:pPr>
              <w:jc w:val="center"/>
              <w:rPr>
                <w:sz w:val="28"/>
                <w:szCs w:val="28"/>
              </w:rPr>
            </w:pPr>
            <w:r w:rsidRPr="00891FB3">
              <w:rPr>
                <w:sz w:val="28"/>
                <w:szCs w:val="28"/>
              </w:rPr>
              <w:t>2</w:t>
            </w:r>
          </w:p>
        </w:tc>
        <w:tc>
          <w:tcPr>
            <w:tcW w:w="993" w:type="dxa"/>
            <w:vAlign w:val="center"/>
          </w:tcPr>
          <w:p w:rsidR="004F3CFE" w:rsidRPr="00891FB3" w:rsidRDefault="004F3CFE" w:rsidP="00E13A0D">
            <w:pPr>
              <w:tabs>
                <w:tab w:val="left" w:pos="1947"/>
              </w:tabs>
              <w:jc w:val="center"/>
              <w:rPr>
                <w:sz w:val="28"/>
                <w:szCs w:val="28"/>
              </w:rPr>
            </w:pPr>
          </w:p>
        </w:tc>
      </w:tr>
      <w:tr w:rsidR="004F3CFE" w:rsidRPr="00891FB3" w:rsidTr="00E13A0D">
        <w:tc>
          <w:tcPr>
            <w:tcW w:w="959" w:type="dxa"/>
            <w:vAlign w:val="center"/>
          </w:tcPr>
          <w:p w:rsidR="004F3CFE" w:rsidRPr="00891FB3" w:rsidRDefault="004F3CFE" w:rsidP="00E13A0D">
            <w:pPr>
              <w:tabs>
                <w:tab w:val="left" w:pos="1947"/>
              </w:tabs>
              <w:jc w:val="center"/>
              <w:rPr>
                <w:sz w:val="28"/>
                <w:szCs w:val="28"/>
                <w:lang w:val="en-US"/>
              </w:rPr>
            </w:pPr>
            <w:r w:rsidRPr="00891FB3">
              <w:rPr>
                <w:sz w:val="28"/>
                <w:szCs w:val="28"/>
                <w:lang w:val="en-US"/>
              </w:rPr>
              <w:t>5</w:t>
            </w:r>
          </w:p>
        </w:tc>
        <w:tc>
          <w:tcPr>
            <w:tcW w:w="5528" w:type="dxa"/>
          </w:tcPr>
          <w:p w:rsidR="004F3CFE" w:rsidRPr="00C43148" w:rsidRDefault="004F3CFE" w:rsidP="00C43148">
            <w:pPr>
              <w:rPr>
                <w:sz w:val="28"/>
                <w:szCs w:val="28"/>
              </w:rPr>
            </w:pPr>
            <w:r w:rsidRPr="00C43148">
              <w:rPr>
                <w:sz w:val="28"/>
                <w:szCs w:val="28"/>
              </w:rPr>
              <w:t>Коллективные трудовые отношения. Социальное партнерство. Коллективные договоры и соглашения</w:t>
            </w:r>
          </w:p>
        </w:tc>
        <w:tc>
          <w:tcPr>
            <w:tcW w:w="1134" w:type="dxa"/>
            <w:vAlign w:val="center"/>
          </w:tcPr>
          <w:p w:rsidR="004F3CFE" w:rsidRPr="00891FB3" w:rsidRDefault="004F3CFE" w:rsidP="00E13A0D">
            <w:pPr>
              <w:jc w:val="center"/>
              <w:rPr>
                <w:sz w:val="28"/>
                <w:szCs w:val="28"/>
              </w:rPr>
            </w:pPr>
            <w:r w:rsidRPr="00891FB3">
              <w:rPr>
                <w:sz w:val="28"/>
                <w:szCs w:val="28"/>
              </w:rPr>
              <w:t>2</w:t>
            </w:r>
          </w:p>
        </w:tc>
        <w:tc>
          <w:tcPr>
            <w:tcW w:w="992" w:type="dxa"/>
            <w:vAlign w:val="center"/>
          </w:tcPr>
          <w:p w:rsidR="004F3CFE" w:rsidRPr="00891FB3" w:rsidRDefault="004F3CFE" w:rsidP="00E13A0D">
            <w:pPr>
              <w:jc w:val="center"/>
              <w:rPr>
                <w:sz w:val="28"/>
                <w:szCs w:val="28"/>
              </w:rPr>
            </w:pPr>
            <w:r w:rsidRPr="00891FB3">
              <w:rPr>
                <w:sz w:val="28"/>
                <w:szCs w:val="28"/>
              </w:rPr>
              <w:t>2</w:t>
            </w:r>
          </w:p>
        </w:tc>
        <w:tc>
          <w:tcPr>
            <w:tcW w:w="993" w:type="dxa"/>
            <w:vAlign w:val="center"/>
          </w:tcPr>
          <w:p w:rsidR="004F3CFE" w:rsidRPr="00891FB3" w:rsidRDefault="004F3CFE" w:rsidP="00E13A0D">
            <w:pPr>
              <w:tabs>
                <w:tab w:val="left" w:pos="1947"/>
              </w:tabs>
              <w:jc w:val="center"/>
              <w:rPr>
                <w:sz w:val="28"/>
                <w:szCs w:val="28"/>
              </w:rPr>
            </w:pPr>
          </w:p>
        </w:tc>
      </w:tr>
      <w:tr w:rsidR="004F3CFE" w:rsidRPr="00891FB3" w:rsidTr="00E13A0D">
        <w:tc>
          <w:tcPr>
            <w:tcW w:w="959" w:type="dxa"/>
            <w:vAlign w:val="center"/>
          </w:tcPr>
          <w:p w:rsidR="004F3CFE" w:rsidRPr="00891FB3" w:rsidRDefault="004F3CFE" w:rsidP="00E13A0D">
            <w:pPr>
              <w:tabs>
                <w:tab w:val="left" w:pos="1947"/>
              </w:tabs>
              <w:jc w:val="center"/>
              <w:rPr>
                <w:sz w:val="28"/>
                <w:szCs w:val="28"/>
                <w:lang w:val="en-US"/>
              </w:rPr>
            </w:pPr>
            <w:r w:rsidRPr="00891FB3">
              <w:rPr>
                <w:sz w:val="28"/>
                <w:szCs w:val="28"/>
                <w:lang w:val="en-US"/>
              </w:rPr>
              <w:t>6</w:t>
            </w:r>
          </w:p>
        </w:tc>
        <w:tc>
          <w:tcPr>
            <w:tcW w:w="5528" w:type="dxa"/>
          </w:tcPr>
          <w:p w:rsidR="004F3CFE" w:rsidRPr="00891FB3" w:rsidRDefault="004F3CFE" w:rsidP="00E13A0D">
            <w:pPr>
              <w:rPr>
                <w:sz w:val="28"/>
                <w:szCs w:val="28"/>
              </w:rPr>
            </w:pPr>
            <w:r w:rsidRPr="00891FB3">
              <w:rPr>
                <w:sz w:val="28"/>
                <w:szCs w:val="28"/>
              </w:rPr>
              <w:t>Правовое регулирование занятости и трудоустройства</w:t>
            </w:r>
          </w:p>
        </w:tc>
        <w:tc>
          <w:tcPr>
            <w:tcW w:w="1134" w:type="dxa"/>
            <w:vAlign w:val="center"/>
          </w:tcPr>
          <w:p w:rsidR="004F3CFE" w:rsidRPr="00891FB3" w:rsidRDefault="004F3CFE" w:rsidP="00E13A0D">
            <w:pPr>
              <w:jc w:val="center"/>
              <w:rPr>
                <w:sz w:val="28"/>
                <w:szCs w:val="28"/>
              </w:rPr>
            </w:pPr>
            <w:r w:rsidRPr="00891FB3">
              <w:rPr>
                <w:sz w:val="28"/>
                <w:szCs w:val="28"/>
              </w:rPr>
              <w:t>2</w:t>
            </w:r>
          </w:p>
        </w:tc>
        <w:tc>
          <w:tcPr>
            <w:tcW w:w="992" w:type="dxa"/>
            <w:vAlign w:val="center"/>
          </w:tcPr>
          <w:p w:rsidR="004F3CFE" w:rsidRPr="00891FB3" w:rsidRDefault="004F3CFE" w:rsidP="00E13A0D">
            <w:pPr>
              <w:jc w:val="center"/>
              <w:rPr>
                <w:sz w:val="28"/>
                <w:szCs w:val="28"/>
              </w:rPr>
            </w:pPr>
          </w:p>
        </w:tc>
        <w:tc>
          <w:tcPr>
            <w:tcW w:w="993" w:type="dxa"/>
            <w:vAlign w:val="center"/>
          </w:tcPr>
          <w:p w:rsidR="004F3CFE" w:rsidRPr="00891FB3" w:rsidRDefault="004F3CFE" w:rsidP="00E13A0D">
            <w:pPr>
              <w:tabs>
                <w:tab w:val="left" w:pos="1947"/>
              </w:tabs>
              <w:jc w:val="center"/>
              <w:rPr>
                <w:sz w:val="28"/>
                <w:szCs w:val="28"/>
              </w:rPr>
            </w:pPr>
            <w:r w:rsidRPr="00891FB3">
              <w:rPr>
                <w:sz w:val="28"/>
                <w:szCs w:val="28"/>
              </w:rPr>
              <w:t>2</w:t>
            </w:r>
          </w:p>
        </w:tc>
      </w:tr>
      <w:tr w:rsidR="004F3CFE" w:rsidRPr="00891FB3" w:rsidTr="00E13A0D">
        <w:tc>
          <w:tcPr>
            <w:tcW w:w="959" w:type="dxa"/>
            <w:vAlign w:val="center"/>
          </w:tcPr>
          <w:p w:rsidR="004F3CFE" w:rsidRPr="00891FB3" w:rsidRDefault="004F3CFE" w:rsidP="00E13A0D">
            <w:pPr>
              <w:tabs>
                <w:tab w:val="left" w:pos="1947"/>
              </w:tabs>
              <w:jc w:val="center"/>
              <w:rPr>
                <w:sz w:val="28"/>
                <w:szCs w:val="28"/>
                <w:lang w:val="en-US"/>
              </w:rPr>
            </w:pPr>
            <w:r w:rsidRPr="00891FB3">
              <w:rPr>
                <w:sz w:val="28"/>
                <w:szCs w:val="28"/>
                <w:lang w:val="en-US"/>
              </w:rPr>
              <w:t>7</w:t>
            </w:r>
          </w:p>
        </w:tc>
        <w:tc>
          <w:tcPr>
            <w:tcW w:w="5528" w:type="dxa"/>
          </w:tcPr>
          <w:p w:rsidR="004F3CFE" w:rsidRPr="00891FB3" w:rsidRDefault="004F3CFE" w:rsidP="00E13A0D">
            <w:pPr>
              <w:rPr>
                <w:sz w:val="28"/>
                <w:szCs w:val="28"/>
              </w:rPr>
            </w:pPr>
            <w:r w:rsidRPr="00891FB3">
              <w:rPr>
                <w:sz w:val="28"/>
                <w:szCs w:val="28"/>
              </w:rPr>
              <w:t>Трудовой договор</w:t>
            </w:r>
          </w:p>
        </w:tc>
        <w:tc>
          <w:tcPr>
            <w:tcW w:w="1134" w:type="dxa"/>
            <w:vAlign w:val="center"/>
          </w:tcPr>
          <w:p w:rsidR="004F3CFE" w:rsidRPr="00891FB3" w:rsidRDefault="004F3CFE" w:rsidP="00E13A0D">
            <w:pPr>
              <w:jc w:val="center"/>
              <w:rPr>
                <w:sz w:val="28"/>
                <w:szCs w:val="28"/>
              </w:rPr>
            </w:pPr>
            <w:r w:rsidRPr="00891FB3">
              <w:rPr>
                <w:sz w:val="28"/>
                <w:szCs w:val="28"/>
              </w:rPr>
              <w:t>12</w:t>
            </w:r>
          </w:p>
        </w:tc>
        <w:tc>
          <w:tcPr>
            <w:tcW w:w="992" w:type="dxa"/>
            <w:vAlign w:val="center"/>
          </w:tcPr>
          <w:p w:rsidR="004F3CFE" w:rsidRPr="00891FB3" w:rsidRDefault="004F3CFE" w:rsidP="00E13A0D">
            <w:pPr>
              <w:jc w:val="center"/>
              <w:rPr>
                <w:sz w:val="28"/>
                <w:szCs w:val="28"/>
              </w:rPr>
            </w:pPr>
            <w:r w:rsidRPr="00891FB3">
              <w:rPr>
                <w:sz w:val="28"/>
                <w:szCs w:val="28"/>
              </w:rPr>
              <w:t>10</w:t>
            </w:r>
          </w:p>
        </w:tc>
        <w:tc>
          <w:tcPr>
            <w:tcW w:w="993" w:type="dxa"/>
            <w:vAlign w:val="center"/>
          </w:tcPr>
          <w:p w:rsidR="004F3CFE" w:rsidRPr="00891FB3" w:rsidRDefault="004F3CFE" w:rsidP="00E13A0D">
            <w:pPr>
              <w:tabs>
                <w:tab w:val="left" w:pos="1947"/>
              </w:tabs>
              <w:jc w:val="center"/>
              <w:rPr>
                <w:sz w:val="28"/>
                <w:szCs w:val="28"/>
              </w:rPr>
            </w:pPr>
            <w:r w:rsidRPr="00891FB3">
              <w:rPr>
                <w:sz w:val="28"/>
                <w:szCs w:val="28"/>
              </w:rPr>
              <w:t>2</w:t>
            </w:r>
          </w:p>
        </w:tc>
      </w:tr>
      <w:tr w:rsidR="004F3CFE" w:rsidRPr="00891FB3" w:rsidTr="00E13A0D">
        <w:tc>
          <w:tcPr>
            <w:tcW w:w="959" w:type="dxa"/>
            <w:vAlign w:val="center"/>
          </w:tcPr>
          <w:p w:rsidR="004F3CFE" w:rsidRPr="00891FB3" w:rsidRDefault="004F3CFE" w:rsidP="00E13A0D">
            <w:pPr>
              <w:tabs>
                <w:tab w:val="left" w:pos="1947"/>
              </w:tabs>
              <w:jc w:val="center"/>
              <w:rPr>
                <w:sz w:val="28"/>
                <w:szCs w:val="28"/>
                <w:lang w:val="en-US"/>
              </w:rPr>
            </w:pPr>
            <w:r w:rsidRPr="00891FB3">
              <w:rPr>
                <w:sz w:val="28"/>
                <w:szCs w:val="28"/>
                <w:lang w:val="en-US"/>
              </w:rPr>
              <w:t>8</w:t>
            </w:r>
          </w:p>
        </w:tc>
        <w:tc>
          <w:tcPr>
            <w:tcW w:w="5528" w:type="dxa"/>
          </w:tcPr>
          <w:p w:rsidR="004F3CFE" w:rsidRPr="00891FB3" w:rsidRDefault="004F3CFE" w:rsidP="00E13A0D">
            <w:pPr>
              <w:rPr>
                <w:sz w:val="28"/>
                <w:szCs w:val="28"/>
              </w:rPr>
            </w:pPr>
            <w:r w:rsidRPr="00891FB3">
              <w:rPr>
                <w:sz w:val="28"/>
                <w:szCs w:val="28"/>
              </w:rPr>
              <w:t>Особенности трудовых контрактов. Особенности регулирования труда отдельных категорий работников</w:t>
            </w:r>
          </w:p>
        </w:tc>
        <w:tc>
          <w:tcPr>
            <w:tcW w:w="1134" w:type="dxa"/>
            <w:vAlign w:val="center"/>
          </w:tcPr>
          <w:p w:rsidR="004F3CFE" w:rsidRPr="00891FB3" w:rsidRDefault="004F3CFE" w:rsidP="00E13A0D">
            <w:pPr>
              <w:jc w:val="center"/>
              <w:rPr>
                <w:sz w:val="28"/>
                <w:szCs w:val="28"/>
              </w:rPr>
            </w:pPr>
            <w:r w:rsidRPr="00891FB3">
              <w:rPr>
                <w:sz w:val="28"/>
                <w:szCs w:val="28"/>
              </w:rPr>
              <w:t>4</w:t>
            </w:r>
          </w:p>
        </w:tc>
        <w:tc>
          <w:tcPr>
            <w:tcW w:w="992" w:type="dxa"/>
            <w:vAlign w:val="center"/>
          </w:tcPr>
          <w:p w:rsidR="004F3CFE" w:rsidRPr="00891FB3" w:rsidRDefault="004F3CFE" w:rsidP="00E13A0D">
            <w:pPr>
              <w:jc w:val="center"/>
              <w:rPr>
                <w:sz w:val="28"/>
                <w:szCs w:val="28"/>
              </w:rPr>
            </w:pPr>
            <w:r w:rsidRPr="00891FB3">
              <w:rPr>
                <w:sz w:val="28"/>
                <w:szCs w:val="28"/>
              </w:rPr>
              <w:t>2</w:t>
            </w:r>
          </w:p>
        </w:tc>
        <w:tc>
          <w:tcPr>
            <w:tcW w:w="993" w:type="dxa"/>
            <w:vAlign w:val="center"/>
          </w:tcPr>
          <w:p w:rsidR="004F3CFE" w:rsidRPr="00891FB3" w:rsidRDefault="004F3CFE" w:rsidP="00E13A0D">
            <w:pPr>
              <w:tabs>
                <w:tab w:val="left" w:pos="1947"/>
              </w:tabs>
              <w:jc w:val="center"/>
              <w:rPr>
                <w:sz w:val="28"/>
                <w:szCs w:val="28"/>
              </w:rPr>
            </w:pPr>
          </w:p>
        </w:tc>
      </w:tr>
      <w:tr w:rsidR="004F3CFE" w:rsidRPr="00891FB3" w:rsidTr="00E13A0D">
        <w:tc>
          <w:tcPr>
            <w:tcW w:w="959" w:type="dxa"/>
            <w:vAlign w:val="center"/>
          </w:tcPr>
          <w:p w:rsidR="004F3CFE" w:rsidRPr="00891FB3" w:rsidRDefault="004F3CFE" w:rsidP="00E13A0D">
            <w:pPr>
              <w:tabs>
                <w:tab w:val="left" w:pos="1947"/>
              </w:tabs>
              <w:jc w:val="center"/>
              <w:rPr>
                <w:sz w:val="28"/>
                <w:szCs w:val="28"/>
                <w:lang w:val="en-US"/>
              </w:rPr>
            </w:pPr>
            <w:r w:rsidRPr="00891FB3">
              <w:rPr>
                <w:sz w:val="28"/>
                <w:szCs w:val="28"/>
                <w:lang w:val="en-US"/>
              </w:rPr>
              <w:t>9</w:t>
            </w:r>
          </w:p>
        </w:tc>
        <w:tc>
          <w:tcPr>
            <w:tcW w:w="5528" w:type="dxa"/>
          </w:tcPr>
          <w:p w:rsidR="004F3CFE" w:rsidRPr="00891FB3" w:rsidRDefault="004F3CFE" w:rsidP="00E13A0D">
            <w:pPr>
              <w:rPr>
                <w:sz w:val="28"/>
                <w:szCs w:val="28"/>
              </w:rPr>
            </w:pPr>
            <w:r w:rsidRPr="00891FB3">
              <w:rPr>
                <w:sz w:val="28"/>
                <w:szCs w:val="28"/>
              </w:rPr>
              <w:t>Рабочее время</w:t>
            </w:r>
          </w:p>
        </w:tc>
        <w:tc>
          <w:tcPr>
            <w:tcW w:w="1134" w:type="dxa"/>
            <w:vAlign w:val="center"/>
          </w:tcPr>
          <w:p w:rsidR="004F3CFE" w:rsidRPr="00891FB3" w:rsidRDefault="004F3CFE" w:rsidP="00E13A0D">
            <w:pPr>
              <w:jc w:val="center"/>
              <w:rPr>
                <w:sz w:val="28"/>
                <w:szCs w:val="28"/>
              </w:rPr>
            </w:pPr>
            <w:r w:rsidRPr="00891FB3">
              <w:rPr>
                <w:sz w:val="28"/>
                <w:szCs w:val="28"/>
              </w:rPr>
              <w:t>2</w:t>
            </w:r>
          </w:p>
        </w:tc>
        <w:tc>
          <w:tcPr>
            <w:tcW w:w="992" w:type="dxa"/>
            <w:vAlign w:val="center"/>
          </w:tcPr>
          <w:p w:rsidR="004F3CFE" w:rsidRPr="00891FB3" w:rsidRDefault="00910141" w:rsidP="00E13A0D">
            <w:pPr>
              <w:jc w:val="center"/>
              <w:rPr>
                <w:sz w:val="28"/>
                <w:szCs w:val="28"/>
              </w:rPr>
            </w:pPr>
            <w:r>
              <w:rPr>
                <w:sz w:val="28"/>
                <w:szCs w:val="28"/>
              </w:rPr>
              <w:t>2</w:t>
            </w:r>
          </w:p>
        </w:tc>
        <w:tc>
          <w:tcPr>
            <w:tcW w:w="993" w:type="dxa"/>
            <w:vAlign w:val="center"/>
          </w:tcPr>
          <w:p w:rsidR="004F3CFE" w:rsidRPr="00891FB3" w:rsidRDefault="004F3CFE" w:rsidP="00E13A0D">
            <w:pPr>
              <w:tabs>
                <w:tab w:val="left" w:pos="1947"/>
              </w:tabs>
              <w:jc w:val="center"/>
              <w:rPr>
                <w:sz w:val="28"/>
                <w:szCs w:val="28"/>
              </w:rPr>
            </w:pPr>
          </w:p>
        </w:tc>
      </w:tr>
      <w:tr w:rsidR="004F3CFE" w:rsidRPr="00891FB3" w:rsidTr="00E13A0D">
        <w:tc>
          <w:tcPr>
            <w:tcW w:w="959" w:type="dxa"/>
            <w:vAlign w:val="center"/>
          </w:tcPr>
          <w:p w:rsidR="004F3CFE" w:rsidRPr="00891FB3" w:rsidRDefault="004F3CFE" w:rsidP="00E13A0D">
            <w:pPr>
              <w:tabs>
                <w:tab w:val="left" w:pos="1947"/>
              </w:tabs>
              <w:jc w:val="center"/>
              <w:rPr>
                <w:sz w:val="28"/>
                <w:szCs w:val="28"/>
                <w:lang w:val="en-US"/>
              </w:rPr>
            </w:pPr>
            <w:r w:rsidRPr="00891FB3">
              <w:rPr>
                <w:sz w:val="28"/>
                <w:szCs w:val="28"/>
              </w:rPr>
              <w:t>1</w:t>
            </w:r>
            <w:r w:rsidRPr="00891FB3">
              <w:rPr>
                <w:sz w:val="28"/>
                <w:szCs w:val="28"/>
                <w:lang w:val="en-US"/>
              </w:rPr>
              <w:t>0</w:t>
            </w:r>
          </w:p>
        </w:tc>
        <w:tc>
          <w:tcPr>
            <w:tcW w:w="5528" w:type="dxa"/>
          </w:tcPr>
          <w:p w:rsidR="004F3CFE" w:rsidRPr="00891FB3" w:rsidRDefault="004F3CFE" w:rsidP="00E13A0D">
            <w:pPr>
              <w:rPr>
                <w:sz w:val="28"/>
                <w:szCs w:val="28"/>
              </w:rPr>
            </w:pPr>
            <w:r w:rsidRPr="00891FB3">
              <w:rPr>
                <w:sz w:val="28"/>
                <w:szCs w:val="28"/>
              </w:rPr>
              <w:t>Время отдыха и нерабочее время в трудовом праве. Трудовые и социальные отпуска</w:t>
            </w:r>
          </w:p>
        </w:tc>
        <w:tc>
          <w:tcPr>
            <w:tcW w:w="1134" w:type="dxa"/>
            <w:vAlign w:val="center"/>
          </w:tcPr>
          <w:p w:rsidR="004F3CFE" w:rsidRPr="00891FB3" w:rsidRDefault="004F3CFE" w:rsidP="00E13A0D">
            <w:pPr>
              <w:jc w:val="center"/>
              <w:rPr>
                <w:sz w:val="28"/>
                <w:szCs w:val="28"/>
              </w:rPr>
            </w:pPr>
            <w:r w:rsidRPr="00891FB3">
              <w:rPr>
                <w:sz w:val="28"/>
                <w:szCs w:val="28"/>
              </w:rPr>
              <w:t>2</w:t>
            </w:r>
          </w:p>
        </w:tc>
        <w:tc>
          <w:tcPr>
            <w:tcW w:w="992" w:type="dxa"/>
            <w:vAlign w:val="center"/>
          </w:tcPr>
          <w:p w:rsidR="004F3CFE" w:rsidRPr="00891FB3" w:rsidRDefault="00910141" w:rsidP="00E13A0D">
            <w:pPr>
              <w:jc w:val="center"/>
              <w:rPr>
                <w:sz w:val="28"/>
                <w:szCs w:val="28"/>
              </w:rPr>
            </w:pPr>
            <w:r>
              <w:rPr>
                <w:sz w:val="28"/>
                <w:szCs w:val="28"/>
              </w:rPr>
              <w:t>2</w:t>
            </w:r>
          </w:p>
        </w:tc>
        <w:tc>
          <w:tcPr>
            <w:tcW w:w="993" w:type="dxa"/>
            <w:vAlign w:val="center"/>
          </w:tcPr>
          <w:p w:rsidR="004F3CFE" w:rsidRPr="00891FB3" w:rsidRDefault="004F3CFE" w:rsidP="00E13A0D">
            <w:pPr>
              <w:tabs>
                <w:tab w:val="left" w:pos="1947"/>
              </w:tabs>
              <w:jc w:val="center"/>
              <w:rPr>
                <w:sz w:val="28"/>
                <w:szCs w:val="28"/>
              </w:rPr>
            </w:pPr>
          </w:p>
        </w:tc>
      </w:tr>
      <w:tr w:rsidR="004F3CFE" w:rsidRPr="00891FB3" w:rsidTr="00E13A0D">
        <w:tc>
          <w:tcPr>
            <w:tcW w:w="959" w:type="dxa"/>
            <w:vAlign w:val="center"/>
          </w:tcPr>
          <w:p w:rsidR="004F3CFE" w:rsidRPr="00891FB3" w:rsidRDefault="004F3CFE" w:rsidP="00E13A0D">
            <w:pPr>
              <w:tabs>
                <w:tab w:val="left" w:pos="1947"/>
              </w:tabs>
              <w:jc w:val="center"/>
              <w:rPr>
                <w:sz w:val="28"/>
                <w:szCs w:val="28"/>
                <w:lang w:val="en-US"/>
              </w:rPr>
            </w:pPr>
            <w:r w:rsidRPr="00891FB3">
              <w:rPr>
                <w:sz w:val="28"/>
                <w:szCs w:val="28"/>
              </w:rPr>
              <w:t>1</w:t>
            </w:r>
            <w:r w:rsidRPr="00891FB3">
              <w:rPr>
                <w:sz w:val="28"/>
                <w:szCs w:val="28"/>
                <w:lang w:val="en-US"/>
              </w:rPr>
              <w:t>1</w:t>
            </w:r>
          </w:p>
        </w:tc>
        <w:tc>
          <w:tcPr>
            <w:tcW w:w="5528" w:type="dxa"/>
          </w:tcPr>
          <w:p w:rsidR="004F3CFE" w:rsidRPr="00891FB3" w:rsidRDefault="004F3CFE" w:rsidP="00E13A0D">
            <w:pPr>
              <w:rPr>
                <w:sz w:val="28"/>
                <w:szCs w:val="28"/>
              </w:rPr>
            </w:pPr>
            <w:r w:rsidRPr="00891FB3">
              <w:rPr>
                <w:sz w:val="28"/>
                <w:szCs w:val="28"/>
              </w:rPr>
              <w:t>Заработная плата и нормирование труда</w:t>
            </w:r>
            <w:r w:rsidR="005C351C">
              <w:rPr>
                <w:sz w:val="28"/>
                <w:szCs w:val="28"/>
              </w:rPr>
              <w:t>.</w:t>
            </w:r>
          </w:p>
          <w:p w:rsidR="004F3CFE" w:rsidRPr="00891FB3" w:rsidRDefault="004F3CFE" w:rsidP="00E13A0D">
            <w:pPr>
              <w:rPr>
                <w:sz w:val="28"/>
                <w:szCs w:val="28"/>
              </w:rPr>
            </w:pPr>
            <w:r w:rsidRPr="00891FB3">
              <w:rPr>
                <w:sz w:val="28"/>
                <w:szCs w:val="28"/>
              </w:rPr>
              <w:t>Гарантийные и компенсационные выплаты</w:t>
            </w:r>
          </w:p>
        </w:tc>
        <w:tc>
          <w:tcPr>
            <w:tcW w:w="1134" w:type="dxa"/>
            <w:vAlign w:val="center"/>
          </w:tcPr>
          <w:p w:rsidR="004F3CFE" w:rsidRPr="00891FB3" w:rsidRDefault="004F3CFE" w:rsidP="00E13A0D">
            <w:pPr>
              <w:jc w:val="center"/>
              <w:rPr>
                <w:sz w:val="28"/>
                <w:szCs w:val="28"/>
                <w:lang w:val="en-US"/>
              </w:rPr>
            </w:pPr>
            <w:r w:rsidRPr="00891FB3">
              <w:rPr>
                <w:sz w:val="28"/>
                <w:szCs w:val="28"/>
                <w:lang w:val="en-US"/>
              </w:rPr>
              <w:t>4</w:t>
            </w:r>
          </w:p>
        </w:tc>
        <w:tc>
          <w:tcPr>
            <w:tcW w:w="992" w:type="dxa"/>
            <w:vAlign w:val="center"/>
          </w:tcPr>
          <w:p w:rsidR="004F3CFE" w:rsidRPr="00891FB3" w:rsidRDefault="004F3CFE" w:rsidP="00E13A0D">
            <w:pPr>
              <w:jc w:val="center"/>
              <w:rPr>
                <w:sz w:val="28"/>
                <w:szCs w:val="28"/>
                <w:lang w:val="en-US"/>
              </w:rPr>
            </w:pPr>
            <w:r w:rsidRPr="00891FB3">
              <w:rPr>
                <w:sz w:val="28"/>
                <w:szCs w:val="28"/>
                <w:lang w:val="en-US"/>
              </w:rPr>
              <w:t>2</w:t>
            </w:r>
          </w:p>
        </w:tc>
        <w:tc>
          <w:tcPr>
            <w:tcW w:w="993" w:type="dxa"/>
            <w:vAlign w:val="center"/>
          </w:tcPr>
          <w:p w:rsidR="004F3CFE" w:rsidRPr="00891FB3" w:rsidRDefault="004F3CFE" w:rsidP="00E13A0D">
            <w:pPr>
              <w:tabs>
                <w:tab w:val="left" w:pos="1947"/>
              </w:tabs>
              <w:jc w:val="center"/>
              <w:rPr>
                <w:sz w:val="28"/>
                <w:szCs w:val="28"/>
              </w:rPr>
            </w:pPr>
          </w:p>
        </w:tc>
      </w:tr>
      <w:tr w:rsidR="004F3CFE" w:rsidRPr="00891FB3" w:rsidTr="00E13A0D">
        <w:tc>
          <w:tcPr>
            <w:tcW w:w="959" w:type="dxa"/>
            <w:vAlign w:val="center"/>
          </w:tcPr>
          <w:p w:rsidR="004F3CFE" w:rsidRPr="00891FB3" w:rsidRDefault="004F3CFE" w:rsidP="00E13A0D">
            <w:pPr>
              <w:tabs>
                <w:tab w:val="left" w:pos="1947"/>
              </w:tabs>
              <w:jc w:val="center"/>
              <w:rPr>
                <w:sz w:val="28"/>
                <w:szCs w:val="28"/>
                <w:lang w:val="en-US"/>
              </w:rPr>
            </w:pPr>
            <w:r w:rsidRPr="00891FB3">
              <w:rPr>
                <w:sz w:val="28"/>
                <w:szCs w:val="28"/>
              </w:rPr>
              <w:t>1</w:t>
            </w:r>
            <w:r w:rsidRPr="00891FB3">
              <w:rPr>
                <w:sz w:val="28"/>
                <w:szCs w:val="28"/>
                <w:lang w:val="en-US"/>
              </w:rPr>
              <w:t>2</w:t>
            </w:r>
          </w:p>
        </w:tc>
        <w:tc>
          <w:tcPr>
            <w:tcW w:w="5528" w:type="dxa"/>
          </w:tcPr>
          <w:p w:rsidR="004F3CFE" w:rsidRPr="00891FB3" w:rsidRDefault="004F3CFE" w:rsidP="00E13A0D">
            <w:pPr>
              <w:rPr>
                <w:sz w:val="28"/>
                <w:szCs w:val="28"/>
              </w:rPr>
            </w:pPr>
            <w:r w:rsidRPr="00891FB3">
              <w:rPr>
                <w:sz w:val="28"/>
                <w:szCs w:val="28"/>
              </w:rPr>
              <w:t>Трудовая дисциплина. Дисциплинарная ответственность работников</w:t>
            </w:r>
          </w:p>
        </w:tc>
        <w:tc>
          <w:tcPr>
            <w:tcW w:w="1134" w:type="dxa"/>
            <w:vAlign w:val="center"/>
          </w:tcPr>
          <w:p w:rsidR="004F3CFE" w:rsidRPr="00891FB3" w:rsidRDefault="004F3CFE" w:rsidP="00E13A0D">
            <w:pPr>
              <w:jc w:val="center"/>
              <w:rPr>
                <w:sz w:val="28"/>
                <w:szCs w:val="28"/>
              </w:rPr>
            </w:pPr>
            <w:r w:rsidRPr="00891FB3">
              <w:rPr>
                <w:sz w:val="28"/>
                <w:szCs w:val="28"/>
              </w:rPr>
              <w:t>2</w:t>
            </w:r>
          </w:p>
        </w:tc>
        <w:tc>
          <w:tcPr>
            <w:tcW w:w="992" w:type="dxa"/>
            <w:vAlign w:val="center"/>
          </w:tcPr>
          <w:p w:rsidR="004F3CFE" w:rsidRPr="00891FB3" w:rsidRDefault="004F3CFE" w:rsidP="00E13A0D">
            <w:pPr>
              <w:jc w:val="center"/>
              <w:rPr>
                <w:sz w:val="28"/>
                <w:szCs w:val="28"/>
              </w:rPr>
            </w:pPr>
            <w:r w:rsidRPr="00891FB3">
              <w:rPr>
                <w:sz w:val="28"/>
                <w:szCs w:val="28"/>
              </w:rPr>
              <w:t>2</w:t>
            </w:r>
          </w:p>
        </w:tc>
        <w:tc>
          <w:tcPr>
            <w:tcW w:w="993" w:type="dxa"/>
            <w:vAlign w:val="center"/>
          </w:tcPr>
          <w:p w:rsidR="004F3CFE" w:rsidRPr="00891FB3" w:rsidRDefault="004F3CFE" w:rsidP="00E13A0D">
            <w:pPr>
              <w:tabs>
                <w:tab w:val="left" w:pos="1947"/>
              </w:tabs>
              <w:jc w:val="center"/>
              <w:rPr>
                <w:sz w:val="28"/>
                <w:szCs w:val="28"/>
              </w:rPr>
            </w:pPr>
          </w:p>
        </w:tc>
      </w:tr>
      <w:tr w:rsidR="004F3CFE" w:rsidRPr="00891FB3" w:rsidTr="00E13A0D">
        <w:tc>
          <w:tcPr>
            <w:tcW w:w="959" w:type="dxa"/>
            <w:vAlign w:val="center"/>
          </w:tcPr>
          <w:p w:rsidR="004F3CFE" w:rsidRPr="00891FB3" w:rsidRDefault="004F3CFE" w:rsidP="00E13A0D">
            <w:pPr>
              <w:tabs>
                <w:tab w:val="left" w:pos="1947"/>
              </w:tabs>
              <w:jc w:val="center"/>
              <w:rPr>
                <w:sz w:val="28"/>
                <w:szCs w:val="28"/>
                <w:lang w:val="en-US"/>
              </w:rPr>
            </w:pPr>
            <w:r w:rsidRPr="00891FB3">
              <w:rPr>
                <w:sz w:val="28"/>
                <w:szCs w:val="28"/>
              </w:rPr>
              <w:t>1</w:t>
            </w:r>
            <w:r w:rsidRPr="00891FB3">
              <w:rPr>
                <w:sz w:val="28"/>
                <w:szCs w:val="28"/>
                <w:lang w:val="en-US"/>
              </w:rPr>
              <w:t>3</w:t>
            </w:r>
          </w:p>
        </w:tc>
        <w:tc>
          <w:tcPr>
            <w:tcW w:w="5528" w:type="dxa"/>
          </w:tcPr>
          <w:p w:rsidR="004F3CFE" w:rsidRPr="00891FB3" w:rsidRDefault="004F3CFE" w:rsidP="00E13A0D">
            <w:pPr>
              <w:rPr>
                <w:sz w:val="28"/>
                <w:szCs w:val="28"/>
              </w:rPr>
            </w:pPr>
            <w:r w:rsidRPr="00891FB3">
              <w:rPr>
                <w:sz w:val="28"/>
                <w:szCs w:val="28"/>
              </w:rPr>
              <w:t xml:space="preserve">Материальная ответственность сторон </w:t>
            </w:r>
            <w:r w:rsidRPr="00891FB3">
              <w:rPr>
                <w:sz w:val="28"/>
                <w:szCs w:val="28"/>
              </w:rPr>
              <w:br/>
              <w:t>трудового договора</w:t>
            </w:r>
          </w:p>
        </w:tc>
        <w:tc>
          <w:tcPr>
            <w:tcW w:w="1134" w:type="dxa"/>
            <w:vAlign w:val="center"/>
          </w:tcPr>
          <w:p w:rsidR="004F3CFE" w:rsidRPr="00891FB3" w:rsidRDefault="00906AE0" w:rsidP="00E13A0D">
            <w:pPr>
              <w:jc w:val="center"/>
              <w:rPr>
                <w:sz w:val="28"/>
                <w:szCs w:val="28"/>
              </w:rPr>
            </w:pPr>
            <w:r>
              <w:rPr>
                <w:sz w:val="28"/>
                <w:szCs w:val="28"/>
              </w:rPr>
              <w:t>2</w:t>
            </w:r>
          </w:p>
        </w:tc>
        <w:tc>
          <w:tcPr>
            <w:tcW w:w="992" w:type="dxa"/>
            <w:vAlign w:val="center"/>
          </w:tcPr>
          <w:p w:rsidR="004F3CFE" w:rsidRPr="00891FB3" w:rsidRDefault="004F3CFE" w:rsidP="00E13A0D">
            <w:pPr>
              <w:jc w:val="center"/>
              <w:rPr>
                <w:sz w:val="28"/>
                <w:szCs w:val="28"/>
              </w:rPr>
            </w:pPr>
            <w:r w:rsidRPr="00891FB3">
              <w:rPr>
                <w:sz w:val="28"/>
                <w:szCs w:val="28"/>
              </w:rPr>
              <w:t>2</w:t>
            </w:r>
          </w:p>
        </w:tc>
        <w:tc>
          <w:tcPr>
            <w:tcW w:w="993" w:type="dxa"/>
            <w:vAlign w:val="center"/>
          </w:tcPr>
          <w:p w:rsidR="004F3CFE" w:rsidRPr="00891FB3" w:rsidRDefault="004F3CFE" w:rsidP="00E13A0D">
            <w:pPr>
              <w:tabs>
                <w:tab w:val="left" w:pos="1947"/>
              </w:tabs>
              <w:jc w:val="center"/>
              <w:rPr>
                <w:sz w:val="28"/>
                <w:szCs w:val="28"/>
              </w:rPr>
            </w:pPr>
          </w:p>
        </w:tc>
      </w:tr>
      <w:tr w:rsidR="004F3CFE" w:rsidRPr="00891FB3" w:rsidTr="00E13A0D">
        <w:tc>
          <w:tcPr>
            <w:tcW w:w="959" w:type="dxa"/>
            <w:vAlign w:val="center"/>
          </w:tcPr>
          <w:p w:rsidR="004F3CFE" w:rsidRPr="00891FB3" w:rsidRDefault="004F3CFE" w:rsidP="00E13A0D">
            <w:pPr>
              <w:tabs>
                <w:tab w:val="left" w:pos="1947"/>
              </w:tabs>
              <w:jc w:val="center"/>
              <w:rPr>
                <w:sz w:val="28"/>
                <w:szCs w:val="28"/>
                <w:lang w:val="en-US"/>
              </w:rPr>
            </w:pPr>
            <w:r w:rsidRPr="00891FB3">
              <w:rPr>
                <w:sz w:val="28"/>
                <w:szCs w:val="28"/>
              </w:rPr>
              <w:t>1</w:t>
            </w:r>
            <w:r w:rsidRPr="00891FB3">
              <w:rPr>
                <w:sz w:val="28"/>
                <w:szCs w:val="28"/>
                <w:lang w:val="en-US"/>
              </w:rPr>
              <w:t>4</w:t>
            </w:r>
          </w:p>
        </w:tc>
        <w:tc>
          <w:tcPr>
            <w:tcW w:w="5528" w:type="dxa"/>
          </w:tcPr>
          <w:p w:rsidR="004F3CFE" w:rsidRPr="00891FB3" w:rsidRDefault="004F3CFE" w:rsidP="00E13A0D">
            <w:pPr>
              <w:rPr>
                <w:sz w:val="28"/>
                <w:szCs w:val="28"/>
              </w:rPr>
            </w:pPr>
            <w:r w:rsidRPr="00891FB3">
              <w:rPr>
                <w:sz w:val="28"/>
                <w:szCs w:val="28"/>
              </w:rPr>
              <w:t>Трудовые споры и порядок их разрешения</w:t>
            </w:r>
          </w:p>
        </w:tc>
        <w:tc>
          <w:tcPr>
            <w:tcW w:w="1134" w:type="dxa"/>
            <w:vAlign w:val="center"/>
          </w:tcPr>
          <w:p w:rsidR="004F3CFE" w:rsidRPr="00891FB3" w:rsidRDefault="004F3CFE" w:rsidP="00E13A0D">
            <w:pPr>
              <w:jc w:val="center"/>
              <w:rPr>
                <w:sz w:val="28"/>
                <w:szCs w:val="28"/>
              </w:rPr>
            </w:pPr>
            <w:r w:rsidRPr="00891FB3">
              <w:rPr>
                <w:sz w:val="28"/>
                <w:szCs w:val="28"/>
              </w:rPr>
              <w:t>4</w:t>
            </w:r>
          </w:p>
        </w:tc>
        <w:tc>
          <w:tcPr>
            <w:tcW w:w="992" w:type="dxa"/>
            <w:vAlign w:val="center"/>
          </w:tcPr>
          <w:p w:rsidR="004F3CFE" w:rsidRPr="00891FB3" w:rsidRDefault="004F3CFE" w:rsidP="00E13A0D">
            <w:pPr>
              <w:jc w:val="center"/>
              <w:rPr>
                <w:sz w:val="28"/>
                <w:szCs w:val="28"/>
              </w:rPr>
            </w:pPr>
            <w:r w:rsidRPr="00891FB3">
              <w:rPr>
                <w:sz w:val="28"/>
                <w:szCs w:val="28"/>
              </w:rPr>
              <w:t>2</w:t>
            </w:r>
          </w:p>
        </w:tc>
        <w:tc>
          <w:tcPr>
            <w:tcW w:w="993" w:type="dxa"/>
            <w:vAlign w:val="center"/>
          </w:tcPr>
          <w:p w:rsidR="004F3CFE" w:rsidRPr="00891FB3" w:rsidRDefault="004F3CFE" w:rsidP="00E13A0D">
            <w:pPr>
              <w:tabs>
                <w:tab w:val="left" w:pos="1947"/>
              </w:tabs>
              <w:jc w:val="center"/>
              <w:rPr>
                <w:sz w:val="28"/>
                <w:szCs w:val="28"/>
              </w:rPr>
            </w:pPr>
            <w:r w:rsidRPr="00891FB3">
              <w:rPr>
                <w:sz w:val="28"/>
                <w:szCs w:val="28"/>
              </w:rPr>
              <w:t>2</w:t>
            </w:r>
          </w:p>
        </w:tc>
      </w:tr>
      <w:tr w:rsidR="004F3CFE" w:rsidRPr="00891FB3" w:rsidTr="00E13A0D">
        <w:tc>
          <w:tcPr>
            <w:tcW w:w="959" w:type="dxa"/>
            <w:vAlign w:val="center"/>
          </w:tcPr>
          <w:p w:rsidR="004F3CFE" w:rsidRPr="00891FB3" w:rsidRDefault="004F3CFE" w:rsidP="00E13A0D">
            <w:pPr>
              <w:tabs>
                <w:tab w:val="left" w:pos="1947"/>
              </w:tabs>
              <w:jc w:val="center"/>
              <w:rPr>
                <w:sz w:val="28"/>
                <w:szCs w:val="28"/>
                <w:lang w:val="en-US"/>
              </w:rPr>
            </w:pPr>
            <w:r w:rsidRPr="00891FB3">
              <w:rPr>
                <w:sz w:val="28"/>
                <w:szCs w:val="28"/>
              </w:rPr>
              <w:t>1</w:t>
            </w:r>
            <w:r w:rsidRPr="00891FB3">
              <w:rPr>
                <w:sz w:val="28"/>
                <w:szCs w:val="28"/>
                <w:lang w:val="en-US"/>
              </w:rPr>
              <w:t>5</w:t>
            </w:r>
          </w:p>
        </w:tc>
        <w:tc>
          <w:tcPr>
            <w:tcW w:w="5528" w:type="dxa"/>
          </w:tcPr>
          <w:p w:rsidR="004F3CFE" w:rsidRPr="00891FB3" w:rsidRDefault="004F3CFE" w:rsidP="00E13A0D">
            <w:pPr>
              <w:rPr>
                <w:sz w:val="28"/>
                <w:szCs w:val="28"/>
              </w:rPr>
            </w:pPr>
            <w:r w:rsidRPr="00891FB3">
              <w:rPr>
                <w:sz w:val="28"/>
                <w:szCs w:val="28"/>
              </w:rPr>
              <w:t>Охрана труда</w:t>
            </w:r>
          </w:p>
        </w:tc>
        <w:tc>
          <w:tcPr>
            <w:tcW w:w="1134" w:type="dxa"/>
            <w:vAlign w:val="center"/>
          </w:tcPr>
          <w:p w:rsidR="004F3CFE" w:rsidRPr="00891FB3" w:rsidRDefault="004F3CFE" w:rsidP="00E13A0D">
            <w:pPr>
              <w:jc w:val="center"/>
              <w:rPr>
                <w:sz w:val="28"/>
                <w:szCs w:val="28"/>
              </w:rPr>
            </w:pPr>
            <w:r w:rsidRPr="00891FB3">
              <w:rPr>
                <w:sz w:val="28"/>
                <w:szCs w:val="28"/>
              </w:rPr>
              <w:t>2</w:t>
            </w:r>
          </w:p>
        </w:tc>
        <w:tc>
          <w:tcPr>
            <w:tcW w:w="992" w:type="dxa"/>
            <w:vAlign w:val="center"/>
          </w:tcPr>
          <w:p w:rsidR="004F3CFE" w:rsidRPr="00891FB3" w:rsidRDefault="004F3CFE" w:rsidP="00E13A0D">
            <w:pPr>
              <w:jc w:val="center"/>
              <w:rPr>
                <w:sz w:val="28"/>
                <w:szCs w:val="28"/>
              </w:rPr>
            </w:pPr>
            <w:r w:rsidRPr="00891FB3">
              <w:rPr>
                <w:sz w:val="28"/>
                <w:szCs w:val="28"/>
              </w:rPr>
              <w:t>1</w:t>
            </w:r>
          </w:p>
        </w:tc>
        <w:tc>
          <w:tcPr>
            <w:tcW w:w="993" w:type="dxa"/>
            <w:vAlign w:val="center"/>
          </w:tcPr>
          <w:p w:rsidR="004F3CFE" w:rsidRPr="00891FB3" w:rsidRDefault="004F3CFE" w:rsidP="00E13A0D">
            <w:pPr>
              <w:tabs>
                <w:tab w:val="left" w:pos="1947"/>
              </w:tabs>
              <w:jc w:val="center"/>
              <w:rPr>
                <w:sz w:val="28"/>
                <w:szCs w:val="28"/>
              </w:rPr>
            </w:pPr>
          </w:p>
        </w:tc>
      </w:tr>
      <w:tr w:rsidR="004F3CFE" w:rsidRPr="00891FB3" w:rsidTr="00E13A0D">
        <w:tc>
          <w:tcPr>
            <w:tcW w:w="959" w:type="dxa"/>
            <w:vAlign w:val="center"/>
          </w:tcPr>
          <w:p w:rsidR="004F3CFE" w:rsidRPr="00891FB3" w:rsidRDefault="004F3CFE" w:rsidP="00E13A0D">
            <w:pPr>
              <w:tabs>
                <w:tab w:val="left" w:pos="1947"/>
              </w:tabs>
              <w:jc w:val="center"/>
              <w:rPr>
                <w:sz w:val="28"/>
                <w:szCs w:val="28"/>
                <w:lang w:val="en-US"/>
              </w:rPr>
            </w:pPr>
            <w:r w:rsidRPr="00891FB3">
              <w:rPr>
                <w:sz w:val="28"/>
                <w:szCs w:val="28"/>
              </w:rPr>
              <w:t>1</w:t>
            </w:r>
            <w:r w:rsidRPr="00891FB3">
              <w:rPr>
                <w:sz w:val="28"/>
                <w:szCs w:val="28"/>
                <w:lang w:val="en-US"/>
              </w:rPr>
              <w:t>6</w:t>
            </w:r>
          </w:p>
        </w:tc>
        <w:tc>
          <w:tcPr>
            <w:tcW w:w="5528" w:type="dxa"/>
          </w:tcPr>
          <w:p w:rsidR="004F3CFE" w:rsidRPr="00891FB3" w:rsidRDefault="004F3CFE" w:rsidP="00E13A0D">
            <w:pPr>
              <w:rPr>
                <w:sz w:val="28"/>
                <w:szCs w:val="28"/>
              </w:rPr>
            </w:pPr>
            <w:r w:rsidRPr="00891FB3">
              <w:rPr>
                <w:sz w:val="28"/>
                <w:szCs w:val="28"/>
              </w:rPr>
              <w:t>Надзор и контроль за соблюдением законодательства о труде</w:t>
            </w:r>
          </w:p>
        </w:tc>
        <w:tc>
          <w:tcPr>
            <w:tcW w:w="1134" w:type="dxa"/>
            <w:vAlign w:val="center"/>
          </w:tcPr>
          <w:p w:rsidR="004F3CFE" w:rsidRPr="00891FB3" w:rsidRDefault="00906AE0" w:rsidP="00E13A0D">
            <w:pPr>
              <w:jc w:val="center"/>
              <w:rPr>
                <w:sz w:val="28"/>
                <w:szCs w:val="28"/>
              </w:rPr>
            </w:pPr>
            <w:r>
              <w:rPr>
                <w:sz w:val="28"/>
                <w:szCs w:val="28"/>
              </w:rPr>
              <w:t>1</w:t>
            </w:r>
          </w:p>
        </w:tc>
        <w:tc>
          <w:tcPr>
            <w:tcW w:w="992" w:type="dxa"/>
            <w:vAlign w:val="center"/>
          </w:tcPr>
          <w:p w:rsidR="004F3CFE" w:rsidRPr="00891FB3" w:rsidRDefault="004F3CFE" w:rsidP="00E13A0D">
            <w:pPr>
              <w:jc w:val="center"/>
              <w:rPr>
                <w:sz w:val="28"/>
                <w:szCs w:val="28"/>
              </w:rPr>
            </w:pPr>
            <w:r w:rsidRPr="00891FB3">
              <w:rPr>
                <w:sz w:val="28"/>
                <w:szCs w:val="28"/>
              </w:rPr>
              <w:t>1</w:t>
            </w:r>
          </w:p>
        </w:tc>
        <w:tc>
          <w:tcPr>
            <w:tcW w:w="993" w:type="dxa"/>
            <w:vAlign w:val="center"/>
          </w:tcPr>
          <w:p w:rsidR="004F3CFE" w:rsidRPr="00891FB3" w:rsidRDefault="004F3CFE" w:rsidP="00E13A0D">
            <w:pPr>
              <w:tabs>
                <w:tab w:val="left" w:pos="1947"/>
              </w:tabs>
              <w:jc w:val="center"/>
              <w:rPr>
                <w:sz w:val="28"/>
                <w:szCs w:val="28"/>
              </w:rPr>
            </w:pPr>
          </w:p>
        </w:tc>
      </w:tr>
      <w:tr w:rsidR="004F3CFE" w:rsidRPr="00891FB3" w:rsidTr="00E13A0D">
        <w:tc>
          <w:tcPr>
            <w:tcW w:w="6487" w:type="dxa"/>
            <w:gridSpan w:val="2"/>
          </w:tcPr>
          <w:p w:rsidR="004F3CFE" w:rsidRPr="00891FB3" w:rsidRDefault="004F3CFE" w:rsidP="00E13A0D">
            <w:pPr>
              <w:tabs>
                <w:tab w:val="left" w:pos="6213"/>
              </w:tabs>
              <w:jc w:val="right"/>
              <w:rPr>
                <w:b/>
                <w:sz w:val="28"/>
                <w:szCs w:val="28"/>
              </w:rPr>
            </w:pPr>
            <w:r w:rsidRPr="00891FB3">
              <w:rPr>
                <w:b/>
                <w:sz w:val="28"/>
                <w:szCs w:val="28"/>
              </w:rPr>
              <w:t xml:space="preserve">Всего часов: </w:t>
            </w:r>
          </w:p>
        </w:tc>
        <w:tc>
          <w:tcPr>
            <w:tcW w:w="1134" w:type="dxa"/>
            <w:vAlign w:val="center"/>
          </w:tcPr>
          <w:p w:rsidR="004F3CFE" w:rsidRPr="00891FB3" w:rsidRDefault="00910141" w:rsidP="00E13A0D">
            <w:pPr>
              <w:tabs>
                <w:tab w:val="left" w:pos="1947"/>
              </w:tabs>
              <w:jc w:val="center"/>
              <w:rPr>
                <w:b/>
                <w:sz w:val="28"/>
                <w:szCs w:val="28"/>
              </w:rPr>
            </w:pPr>
            <w:r>
              <w:rPr>
                <w:b/>
                <w:sz w:val="28"/>
                <w:szCs w:val="28"/>
              </w:rPr>
              <w:t>48</w:t>
            </w:r>
          </w:p>
        </w:tc>
        <w:tc>
          <w:tcPr>
            <w:tcW w:w="992" w:type="dxa"/>
            <w:vAlign w:val="center"/>
          </w:tcPr>
          <w:p w:rsidR="004F3CFE" w:rsidRPr="00891FB3" w:rsidRDefault="00910141" w:rsidP="00E13A0D">
            <w:pPr>
              <w:jc w:val="center"/>
              <w:rPr>
                <w:b/>
                <w:sz w:val="28"/>
                <w:szCs w:val="28"/>
              </w:rPr>
            </w:pPr>
            <w:r>
              <w:rPr>
                <w:b/>
                <w:sz w:val="28"/>
                <w:szCs w:val="28"/>
              </w:rPr>
              <w:t>36</w:t>
            </w:r>
          </w:p>
        </w:tc>
        <w:tc>
          <w:tcPr>
            <w:tcW w:w="993" w:type="dxa"/>
            <w:vAlign w:val="center"/>
          </w:tcPr>
          <w:p w:rsidR="004F3CFE" w:rsidRPr="00891FB3" w:rsidRDefault="004F3CFE" w:rsidP="00E13A0D">
            <w:pPr>
              <w:jc w:val="center"/>
              <w:rPr>
                <w:b/>
                <w:sz w:val="28"/>
                <w:szCs w:val="28"/>
              </w:rPr>
            </w:pPr>
            <w:r w:rsidRPr="00891FB3">
              <w:rPr>
                <w:b/>
                <w:sz w:val="28"/>
                <w:szCs w:val="28"/>
              </w:rPr>
              <w:t>6</w:t>
            </w:r>
          </w:p>
        </w:tc>
      </w:tr>
    </w:tbl>
    <w:p w:rsidR="004F3CFE" w:rsidRPr="00891FB3" w:rsidRDefault="004F3CFE" w:rsidP="004F3CFE">
      <w:pPr>
        <w:jc w:val="center"/>
        <w:rPr>
          <w:sz w:val="28"/>
          <w:szCs w:val="28"/>
        </w:rPr>
      </w:pPr>
    </w:p>
    <w:p w:rsidR="004F3CFE" w:rsidRPr="00891FB3" w:rsidRDefault="004F3CFE" w:rsidP="004F3CFE">
      <w:pPr>
        <w:rPr>
          <w:sz w:val="28"/>
          <w:szCs w:val="28"/>
        </w:rPr>
      </w:pPr>
    </w:p>
    <w:p w:rsidR="004F3CFE" w:rsidRPr="00891FB3" w:rsidRDefault="004F3CFE" w:rsidP="004F3CFE">
      <w:pPr>
        <w:rPr>
          <w:sz w:val="28"/>
          <w:szCs w:val="28"/>
        </w:rPr>
      </w:pPr>
    </w:p>
    <w:p w:rsidR="004F3CFE" w:rsidRPr="00891FB3" w:rsidRDefault="004F3CFE" w:rsidP="00C43148">
      <w:pPr>
        <w:shd w:val="clear" w:color="auto" w:fill="FFFFFF"/>
        <w:tabs>
          <w:tab w:val="left" w:leader="dot" w:pos="6245"/>
        </w:tabs>
        <w:jc w:val="center"/>
        <w:rPr>
          <w:b/>
          <w:sz w:val="28"/>
          <w:szCs w:val="28"/>
        </w:rPr>
      </w:pPr>
      <w:r w:rsidRPr="00891FB3">
        <w:rPr>
          <w:rFonts w:eastAsia="MS Mincho"/>
          <w:sz w:val="28"/>
          <w:szCs w:val="28"/>
        </w:rPr>
        <w:br w:type="page"/>
      </w:r>
      <w:r w:rsidRPr="00891FB3">
        <w:rPr>
          <w:b/>
          <w:sz w:val="28"/>
          <w:szCs w:val="28"/>
        </w:rPr>
        <w:lastRenderedPageBreak/>
        <w:t>СОДЕРЖАНИЕ УЧЕБНОГО МАТЕРИАЛА</w:t>
      </w:r>
    </w:p>
    <w:p w:rsidR="00C43148" w:rsidRDefault="00C43148" w:rsidP="004F3CFE">
      <w:pPr>
        <w:pStyle w:val="2"/>
        <w:keepLines/>
        <w:suppressAutoHyphens/>
        <w:autoSpaceDE w:val="0"/>
        <w:autoSpaceDN w:val="0"/>
        <w:adjustRightInd w:val="0"/>
        <w:spacing w:after="120" w:line="235" w:lineRule="auto"/>
        <w:rPr>
          <w:szCs w:val="28"/>
          <w:lang w:val="ru-RU"/>
        </w:rPr>
      </w:pPr>
      <w:bookmarkStart w:id="0" w:name="_Toc228784830"/>
      <w:bookmarkStart w:id="1" w:name="_Toc229205103"/>
    </w:p>
    <w:p w:rsidR="004F3CFE" w:rsidRPr="00891FB3" w:rsidRDefault="004F3CFE" w:rsidP="004F3CFE">
      <w:pPr>
        <w:pStyle w:val="2"/>
        <w:keepLines/>
        <w:suppressAutoHyphens/>
        <w:autoSpaceDE w:val="0"/>
        <w:autoSpaceDN w:val="0"/>
        <w:adjustRightInd w:val="0"/>
        <w:spacing w:after="120" w:line="235" w:lineRule="auto"/>
        <w:rPr>
          <w:i/>
          <w:szCs w:val="28"/>
          <w:lang w:val="ru-RU"/>
        </w:rPr>
      </w:pPr>
      <w:r w:rsidRPr="00891FB3">
        <w:rPr>
          <w:szCs w:val="28"/>
          <w:lang w:val="ru-RU"/>
        </w:rPr>
        <w:t>Тема</w:t>
      </w:r>
      <w:r w:rsidRPr="00891FB3">
        <w:rPr>
          <w:szCs w:val="28"/>
        </w:rPr>
        <w:t> </w:t>
      </w:r>
      <w:r w:rsidRPr="00891FB3">
        <w:rPr>
          <w:szCs w:val="28"/>
          <w:lang w:val="ru-RU"/>
        </w:rPr>
        <w:t>1.</w:t>
      </w:r>
      <w:r w:rsidRPr="00891FB3">
        <w:rPr>
          <w:szCs w:val="28"/>
        </w:rPr>
        <w:t>  </w:t>
      </w:r>
      <w:r w:rsidRPr="00891FB3">
        <w:rPr>
          <w:i/>
          <w:szCs w:val="28"/>
          <w:lang w:val="ru-RU"/>
        </w:rPr>
        <w:t xml:space="preserve">Понятие, предмет, метод, функции, принципы </w:t>
      </w:r>
      <w:r w:rsidRPr="00891FB3">
        <w:rPr>
          <w:i/>
          <w:szCs w:val="28"/>
          <w:lang w:val="ru-RU"/>
        </w:rPr>
        <w:br/>
        <w:t>и система трудового права</w:t>
      </w:r>
      <w:bookmarkEnd w:id="0"/>
      <w:bookmarkEnd w:id="1"/>
    </w:p>
    <w:p w:rsidR="004F3CFE" w:rsidRPr="00891FB3" w:rsidRDefault="004F3CFE" w:rsidP="00C43148">
      <w:pPr>
        <w:ind w:firstLine="397"/>
        <w:jc w:val="both"/>
        <w:rPr>
          <w:sz w:val="28"/>
          <w:szCs w:val="28"/>
        </w:rPr>
      </w:pPr>
      <w:r w:rsidRPr="00891FB3">
        <w:rPr>
          <w:sz w:val="28"/>
          <w:szCs w:val="28"/>
        </w:rPr>
        <w:t>Понятие труда. Две стороны труда. Общественная организация труда. Становление и развитие правового регулирования наемного труда. Понятия самостоятельного (независимого) и несамостоятельного (зависимого) труда. Понятие наемного труда. Предмет трудового права. Понятие трудовых отношений. Иные, тесно связанные с трудовыми, общественные отношения, регулируемые данной отраслью права. Сфера действия трудового права.</w:t>
      </w:r>
    </w:p>
    <w:p w:rsidR="004F3CFE" w:rsidRPr="00891FB3" w:rsidRDefault="004F3CFE" w:rsidP="00C43148">
      <w:pPr>
        <w:ind w:firstLine="397"/>
        <w:jc w:val="both"/>
        <w:rPr>
          <w:sz w:val="28"/>
          <w:szCs w:val="28"/>
        </w:rPr>
      </w:pPr>
      <w:r w:rsidRPr="00891FB3">
        <w:rPr>
          <w:sz w:val="28"/>
          <w:szCs w:val="28"/>
        </w:rPr>
        <w:t>Метод правового регулирования отношений, составляющих предмет данной отрасли права. Законодательное, коллективно-договорное и локальное, индивидуально-договорное регулирование трудовых и тесно связанных с ними отношений. Понятие императивных, дозволительных и рекомендательных норм трудового права. Особенности метода трудового права. Единство и дифференциация правового регулирования труда.</w:t>
      </w:r>
    </w:p>
    <w:p w:rsidR="004F3CFE" w:rsidRPr="00891FB3" w:rsidRDefault="004F3CFE" w:rsidP="00C43148">
      <w:pPr>
        <w:ind w:firstLine="397"/>
        <w:jc w:val="both"/>
        <w:rPr>
          <w:sz w:val="28"/>
          <w:szCs w:val="28"/>
        </w:rPr>
      </w:pPr>
      <w:r w:rsidRPr="00891FB3">
        <w:rPr>
          <w:sz w:val="28"/>
          <w:szCs w:val="28"/>
        </w:rPr>
        <w:t>Социальное назначение и функции трудового права.</w:t>
      </w:r>
    </w:p>
    <w:p w:rsidR="004F3CFE" w:rsidRPr="00891FB3" w:rsidRDefault="004F3CFE" w:rsidP="00C43148">
      <w:pPr>
        <w:ind w:firstLine="397"/>
        <w:jc w:val="both"/>
        <w:rPr>
          <w:sz w:val="28"/>
          <w:szCs w:val="28"/>
        </w:rPr>
      </w:pPr>
      <w:r w:rsidRPr="00891FB3">
        <w:rPr>
          <w:sz w:val="28"/>
          <w:szCs w:val="28"/>
        </w:rPr>
        <w:t>Понятие и виды принципов трудового права. Международные принципы правового регулирования труда.</w:t>
      </w:r>
    </w:p>
    <w:p w:rsidR="004F3CFE" w:rsidRPr="00891FB3" w:rsidRDefault="004F3CFE" w:rsidP="00C43148">
      <w:pPr>
        <w:ind w:firstLine="397"/>
        <w:jc w:val="both"/>
        <w:rPr>
          <w:sz w:val="28"/>
          <w:szCs w:val="28"/>
        </w:rPr>
      </w:pPr>
      <w:r w:rsidRPr="00891FB3">
        <w:rPr>
          <w:sz w:val="28"/>
          <w:szCs w:val="28"/>
        </w:rPr>
        <w:t>Конституция Республики Беларусь о праве граждан на труд.</w:t>
      </w:r>
    </w:p>
    <w:p w:rsidR="004F3CFE" w:rsidRPr="00891FB3" w:rsidRDefault="004F3CFE" w:rsidP="00C43148">
      <w:pPr>
        <w:ind w:firstLine="397"/>
        <w:jc w:val="both"/>
        <w:rPr>
          <w:sz w:val="28"/>
          <w:szCs w:val="28"/>
        </w:rPr>
      </w:pPr>
      <w:r w:rsidRPr="00891FB3">
        <w:rPr>
          <w:sz w:val="28"/>
          <w:szCs w:val="28"/>
        </w:rPr>
        <w:t xml:space="preserve">Трудовое право как одна из важнейших отраслей национального права. </w:t>
      </w:r>
    </w:p>
    <w:p w:rsidR="004F3CFE" w:rsidRPr="00891FB3" w:rsidRDefault="004F3CFE" w:rsidP="00C43148">
      <w:pPr>
        <w:ind w:firstLine="397"/>
        <w:jc w:val="both"/>
        <w:rPr>
          <w:sz w:val="28"/>
          <w:szCs w:val="28"/>
        </w:rPr>
      </w:pPr>
      <w:r w:rsidRPr="00891FB3">
        <w:rPr>
          <w:sz w:val="28"/>
          <w:szCs w:val="28"/>
        </w:rPr>
        <w:t>Отграничение трудового права от смежных отраслей права (гражданского права, права социального обеспечения, административного права).</w:t>
      </w:r>
    </w:p>
    <w:p w:rsidR="004F3CFE" w:rsidRPr="00891FB3" w:rsidRDefault="004F3CFE" w:rsidP="00C43148">
      <w:pPr>
        <w:ind w:firstLine="397"/>
        <w:jc w:val="both"/>
        <w:rPr>
          <w:sz w:val="28"/>
          <w:szCs w:val="28"/>
        </w:rPr>
      </w:pPr>
      <w:r w:rsidRPr="00891FB3">
        <w:rPr>
          <w:sz w:val="28"/>
          <w:szCs w:val="28"/>
        </w:rPr>
        <w:t>Понятие системы трудового права. Общая часть трудового права. Особенная часть трудового права. Понятие института трудового права. Система трудового законодательства. Специальная часть трудового законодательства. Система науки трудового права.</w:t>
      </w:r>
    </w:p>
    <w:p w:rsidR="00C43148" w:rsidRDefault="00C43148" w:rsidP="004F3CFE">
      <w:pPr>
        <w:pStyle w:val="2"/>
        <w:keepLines/>
        <w:suppressAutoHyphens/>
        <w:autoSpaceDE w:val="0"/>
        <w:autoSpaceDN w:val="0"/>
        <w:adjustRightInd w:val="0"/>
        <w:spacing w:after="120" w:line="235" w:lineRule="auto"/>
        <w:rPr>
          <w:szCs w:val="28"/>
          <w:lang w:val="ru-RU"/>
        </w:rPr>
      </w:pPr>
      <w:bookmarkStart w:id="2" w:name="_Toc228784831"/>
      <w:bookmarkStart w:id="3" w:name="_Toc229205104"/>
    </w:p>
    <w:p w:rsidR="004F3CFE" w:rsidRPr="00891FB3" w:rsidRDefault="004F3CFE" w:rsidP="00F46B9F">
      <w:pPr>
        <w:pStyle w:val="2"/>
        <w:keepLines/>
        <w:suppressAutoHyphens/>
        <w:autoSpaceDE w:val="0"/>
        <w:autoSpaceDN w:val="0"/>
        <w:adjustRightInd w:val="0"/>
        <w:spacing w:after="120" w:line="235" w:lineRule="auto"/>
        <w:rPr>
          <w:szCs w:val="28"/>
          <w:lang w:val="ru-RU"/>
        </w:rPr>
      </w:pPr>
      <w:r w:rsidRPr="00891FB3">
        <w:rPr>
          <w:szCs w:val="28"/>
          <w:lang w:val="ru-RU"/>
        </w:rPr>
        <w:t>Тема</w:t>
      </w:r>
      <w:r w:rsidRPr="00891FB3">
        <w:rPr>
          <w:szCs w:val="28"/>
        </w:rPr>
        <w:t> </w:t>
      </w:r>
      <w:r w:rsidRPr="00891FB3">
        <w:rPr>
          <w:szCs w:val="28"/>
          <w:lang w:val="ru-RU"/>
        </w:rPr>
        <w:t>2.</w:t>
      </w:r>
      <w:r w:rsidRPr="00891FB3">
        <w:rPr>
          <w:szCs w:val="28"/>
        </w:rPr>
        <w:t>  </w:t>
      </w:r>
      <w:r w:rsidRPr="00891FB3">
        <w:rPr>
          <w:i/>
          <w:szCs w:val="28"/>
          <w:lang w:val="ru-RU"/>
        </w:rPr>
        <w:t>Источники трудового права</w:t>
      </w:r>
      <w:bookmarkEnd w:id="2"/>
      <w:bookmarkEnd w:id="3"/>
      <w:r w:rsidRPr="00891FB3">
        <w:rPr>
          <w:i/>
          <w:szCs w:val="28"/>
          <w:lang w:val="ru-RU"/>
        </w:rPr>
        <w:t>. Международно-правовое регулирование труда</w:t>
      </w:r>
    </w:p>
    <w:p w:rsidR="004F3CFE" w:rsidRPr="00891FB3" w:rsidRDefault="004F3CFE" w:rsidP="00C43148">
      <w:pPr>
        <w:pStyle w:val="210"/>
        <w:widowControl/>
        <w:ind w:firstLine="397"/>
        <w:rPr>
          <w:szCs w:val="28"/>
        </w:rPr>
      </w:pPr>
      <w:r w:rsidRPr="00891FB3">
        <w:rPr>
          <w:szCs w:val="28"/>
        </w:rPr>
        <w:t>Понятие источников трудового права и источников регулирования трудовых и связанных с ними отношений. Виды источников трудового права. Особенности системы источников трудового права. Действие источников трудового права во времени, в пространстве и по кругу лиц.</w:t>
      </w:r>
    </w:p>
    <w:p w:rsidR="004F3CFE" w:rsidRPr="00891FB3" w:rsidRDefault="004F3CFE" w:rsidP="00C43148">
      <w:pPr>
        <w:pStyle w:val="210"/>
        <w:widowControl/>
        <w:spacing w:line="235" w:lineRule="auto"/>
        <w:ind w:firstLine="397"/>
        <w:rPr>
          <w:szCs w:val="28"/>
        </w:rPr>
      </w:pPr>
      <w:r w:rsidRPr="00891FB3">
        <w:rPr>
          <w:szCs w:val="28"/>
        </w:rPr>
        <w:t xml:space="preserve">Конституция Республики Беларусь – основа правового регулирования труда. Международные трудовые нормы и их соотношение с национальным законодательством. Международные трудовые стандарты, закрепленные в актах ООН. Международная организация труда (МОТ): структура, основные функции и задачи. Декларации, </w:t>
      </w:r>
      <w:r w:rsidR="00807491">
        <w:rPr>
          <w:szCs w:val="28"/>
        </w:rPr>
        <w:t>к</w:t>
      </w:r>
      <w:r w:rsidRPr="00891FB3">
        <w:rPr>
          <w:szCs w:val="28"/>
        </w:rPr>
        <w:t xml:space="preserve">онвенции и </w:t>
      </w:r>
      <w:r w:rsidR="00807491">
        <w:rPr>
          <w:szCs w:val="28"/>
        </w:rPr>
        <w:t>р</w:t>
      </w:r>
      <w:r w:rsidRPr="00891FB3">
        <w:rPr>
          <w:szCs w:val="28"/>
        </w:rPr>
        <w:t>екомендации МОТ. Многосторонние международные акты и двусторонние межгосударственные соглашения по регулированию отношений в сфере труда.</w:t>
      </w:r>
    </w:p>
    <w:p w:rsidR="004F3CFE" w:rsidRPr="00891FB3" w:rsidRDefault="004F3CFE" w:rsidP="00C43148">
      <w:pPr>
        <w:spacing w:line="235" w:lineRule="auto"/>
        <w:ind w:firstLine="397"/>
        <w:jc w:val="both"/>
        <w:rPr>
          <w:sz w:val="28"/>
          <w:szCs w:val="28"/>
        </w:rPr>
      </w:pPr>
      <w:r w:rsidRPr="00891FB3">
        <w:rPr>
          <w:sz w:val="28"/>
          <w:szCs w:val="28"/>
        </w:rPr>
        <w:t xml:space="preserve">Трудовой кодекс – основной источник трудового права Республики Беларусь. Законы Республики Беларусь, декреты и указы Президента Республики Беларусь, постановления Совета Министров Республики Беларусь, </w:t>
      </w:r>
      <w:r w:rsidRPr="00891FB3">
        <w:rPr>
          <w:sz w:val="28"/>
          <w:szCs w:val="28"/>
        </w:rPr>
        <w:lastRenderedPageBreak/>
        <w:t xml:space="preserve">Министерства труда и социальной защиты Республики Беларусь, иные нормативные правовые акты. Соглашения (генеральное, тарифные, местные), коллективные договоры и локальные нормативные </w:t>
      </w:r>
      <w:r w:rsidR="00DA74C2">
        <w:rPr>
          <w:sz w:val="28"/>
          <w:szCs w:val="28"/>
        </w:rPr>
        <w:t xml:space="preserve">правовые </w:t>
      </w:r>
      <w:r w:rsidRPr="00891FB3">
        <w:rPr>
          <w:sz w:val="28"/>
          <w:szCs w:val="28"/>
        </w:rPr>
        <w:t>акты как источники трудового права.</w:t>
      </w:r>
    </w:p>
    <w:p w:rsidR="004F3CFE" w:rsidRPr="00891FB3" w:rsidRDefault="004F3CFE" w:rsidP="00C43148">
      <w:pPr>
        <w:spacing w:line="235" w:lineRule="auto"/>
        <w:ind w:firstLine="397"/>
        <w:jc w:val="both"/>
        <w:rPr>
          <w:sz w:val="28"/>
          <w:szCs w:val="28"/>
        </w:rPr>
      </w:pPr>
      <w:r w:rsidRPr="00891FB3">
        <w:rPr>
          <w:sz w:val="28"/>
          <w:szCs w:val="28"/>
        </w:rPr>
        <w:t>Акты Конституционного Суда Республики Беларусь как источники трудового права. Постановления Пленума Верховного Суда Республики Беларусь. Значение судебной практики в применении и совершенствовании трудового законодательства.</w:t>
      </w:r>
    </w:p>
    <w:p w:rsidR="004F3CFE" w:rsidRPr="00891FB3" w:rsidRDefault="004F3CFE" w:rsidP="00C43148">
      <w:pPr>
        <w:pStyle w:val="210"/>
        <w:widowControl/>
        <w:spacing w:line="235" w:lineRule="auto"/>
        <w:ind w:firstLine="397"/>
        <w:rPr>
          <w:szCs w:val="28"/>
        </w:rPr>
      </w:pPr>
      <w:r w:rsidRPr="00891FB3">
        <w:rPr>
          <w:szCs w:val="28"/>
        </w:rPr>
        <w:t>Соотношение национального законодательства о труде с законодательством СССР.</w:t>
      </w:r>
    </w:p>
    <w:p w:rsidR="004F3CFE" w:rsidRDefault="004F3CFE" w:rsidP="00C43148">
      <w:pPr>
        <w:pStyle w:val="210"/>
        <w:widowControl/>
        <w:spacing w:line="235" w:lineRule="auto"/>
        <w:ind w:firstLine="397"/>
        <w:rPr>
          <w:szCs w:val="28"/>
        </w:rPr>
      </w:pPr>
      <w:r w:rsidRPr="00891FB3">
        <w:rPr>
          <w:szCs w:val="28"/>
        </w:rPr>
        <w:t xml:space="preserve">Понятие, субъекты, источники и принципы международно-правового регулирования труда. </w:t>
      </w:r>
    </w:p>
    <w:p w:rsidR="00F46B9F" w:rsidRPr="00891FB3" w:rsidRDefault="00F46B9F" w:rsidP="00C43148">
      <w:pPr>
        <w:pStyle w:val="210"/>
        <w:widowControl/>
        <w:spacing w:line="235" w:lineRule="auto"/>
        <w:ind w:firstLine="397"/>
        <w:rPr>
          <w:szCs w:val="28"/>
        </w:rPr>
      </w:pPr>
    </w:p>
    <w:p w:rsidR="004F3CFE" w:rsidRPr="00891FB3" w:rsidRDefault="004F3CFE" w:rsidP="00F46B9F">
      <w:pPr>
        <w:pStyle w:val="2"/>
        <w:keepLines/>
        <w:suppressAutoHyphens/>
        <w:autoSpaceDE w:val="0"/>
        <w:autoSpaceDN w:val="0"/>
        <w:adjustRightInd w:val="0"/>
        <w:spacing w:after="120" w:line="235" w:lineRule="auto"/>
        <w:rPr>
          <w:szCs w:val="28"/>
          <w:lang w:val="ru-RU"/>
        </w:rPr>
      </w:pPr>
      <w:bookmarkStart w:id="4" w:name="_Toc228784833"/>
      <w:bookmarkStart w:id="5" w:name="_Toc229205106"/>
      <w:r w:rsidRPr="00891FB3">
        <w:rPr>
          <w:szCs w:val="28"/>
          <w:lang w:val="ru-RU"/>
        </w:rPr>
        <w:t>Тема</w:t>
      </w:r>
      <w:r w:rsidRPr="00891FB3">
        <w:rPr>
          <w:szCs w:val="28"/>
        </w:rPr>
        <w:t> </w:t>
      </w:r>
      <w:r w:rsidRPr="00891FB3">
        <w:rPr>
          <w:szCs w:val="28"/>
          <w:lang w:val="ru-RU"/>
        </w:rPr>
        <w:t>4.</w:t>
      </w:r>
      <w:r w:rsidRPr="00891FB3">
        <w:rPr>
          <w:szCs w:val="28"/>
        </w:rPr>
        <w:t>  </w:t>
      </w:r>
      <w:r w:rsidRPr="00891FB3">
        <w:rPr>
          <w:i/>
          <w:szCs w:val="28"/>
          <w:lang w:val="ru-RU"/>
        </w:rPr>
        <w:t>Субъекты трудового права</w:t>
      </w:r>
      <w:bookmarkEnd w:id="4"/>
      <w:bookmarkEnd w:id="5"/>
    </w:p>
    <w:p w:rsidR="004F3CFE" w:rsidRDefault="004F3CFE" w:rsidP="00C43148">
      <w:pPr>
        <w:spacing w:line="235" w:lineRule="auto"/>
        <w:ind w:firstLine="397"/>
        <w:jc w:val="both"/>
        <w:rPr>
          <w:sz w:val="28"/>
          <w:szCs w:val="28"/>
        </w:rPr>
      </w:pPr>
      <w:r w:rsidRPr="00891FB3">
        <w:rPr>
          <w:sz w:val="28"/>
          <w:szCs w:val="28"/>
        </w:rPr>
        <w:t>Понятие и классификация субъектов трудового права. Правовой статус субъектов трудового права, трудовая правосубъектность. Работник как субъект трудового права. Наниматель как субъект трудового права. Правовое положение уполномоченного должностного лица нанимателя. Особенности правового статуса нанимателей – физических лиц. Профсоюз как субъект трудового права. Понятие и правовой статус объединений нанимателей и их органов. Трудовой коллектив: история и современность. Иные субъекты трудового права.</w:t>
      </w:r>
    </w:p>
    <w:p w:rsidR="00F46B9F" w:rsidRPr="00891FB3" w:rsidRDefault="00F46B9F" w:rsidP="00C43148">
      <w:pPr>
        <w:spacing w:line="235" w:lineRule="auto"/>
        <w:ind w:firstLine="397"/>
        <w:jc w:val="both"/>
        <w:rPr>
          <w:sz w:val="28"/>
          <w:szCs w:val="28"/>
        </w:rPr>
      </w:pPr>
    </w:p>
    <w:p w:rsidR="004F3CFE" w:rsidRPr="00891FB3" w:rsidRDefault="004F3CFE" w:rsidP="00F46B9F">
      <w:pPr>
        <w:pStyle w:val="2"/>
        <w:keepLines/>
        <w:suppressAutoHyphens/>
        <w:autoSpaceDE w:val="0"/>
        <w:autoSpaceDN w:val="0"/>
        <w:adjustRightInd w:val="0"/>
        <w:spacing w:after="120" w:line="235" w:lineRule="auto"/>
        <w:rPr>
          <w:szCs w:val="28"/>
          <w:lang w:val="ru-RU"/>
        </w:rPr>
      </w:pPr>
      <w:bookmarkStart w:id="6" w:name="_Toc228784834"/>
      <w:bookmarkStart w:id="7" w:name="_Toc229205107"/>
      <w:r w:rsidRPr="00891FB3">
        <w:rPr>
          <w:szCs w:val="28"/>
          <w:lang w:val="ru-RU"/>
        </w:rPr>
        <w:t>Тема</w:t>
      </w:r>
      <w:r w:rsidRPr="00891FB3">
        <w:rPr>
          <w:szCs w:val="28"/>
        </w:rPr>
        <w:t> </w:t>
      </w:r>
      <w:r w:rsidRPr="00891FB3">
        <w:rPr>
          <w:szCs w:val="28"/>
          <w:lang w:val="ru-RU"/>
        </w:rPr>
        <w:t>5.</w:t>
      </w:r>
      <w:r w:rsidRPr="00891FB3">
        <w:rPr>
          <w:szCs w:val="28"/>
        </w:rPr>
        <w:t>  </w:t>
      </w:r>
      <w:r w:rsidRPr="00891FB3">
        <w:rPr>
          <w:i/>
          <w:szCs w:val="28"/>
          <w:lang w:val="ru-RU"/>
        </w:rPr>
        <w:t>Трудовые правоотношения и тесно связанные с ними правоотношения</w:t>
      </w:r>
      <w:bookmarkEnd w:id="6"/>
      <w:bookmarkEnd w:id="7"/>
    </w:p>
    <w:p w:rsidR="004F3CFE" w:rsidRDefault="004F3CFE" w:rsidP="00C43148">
      <w:pPr>
        <w:spacing w:line="235" w:lineRule="auto"/>
        <w:ind w:firstLine="397"/>
        <w:jc w:val="both"/>
        <w:rPr>
          <w:sz w:val="28"/>
          <w:szCs w:val="28"/>
        </w:rPr>
      </w:pPr>
      <w:r w:rsidRPr="00891FB3">
        <w:rPr>
          <w:sz w:val="28"/>
          <w:szCs w:val="28"/>
        </w:rPr>
        <w:t xml:space="preserve">Понятие, система и классификация отношений, составляющих предмет трудового права. Понятие, стороны, содержание трудового правоотношения. Особенности трудового правоотношения, его отличие от других отношений, возникающих при использовании труда. Основания возникновения, изменения и прекращения трудовых правоотношений. Виды правоотношений, тесно связанных с трудовыми. Правоотношения в сфере социального партнерства. Правоотношения по профессиональной подготовке, переподготовке, повышению квалификации работников на производстве. Правоотношения по обеспечению занятости. Правоотношения по надзору и контролю за соблюдением трудового законодательства. Правоотношения по разрешению трудовых споров. </w:t>
      </w:r>
    </w:p>
    <w:p w:rsidR="00F46B9F" w:rsidRPr="00891FB3" w:rsidRDefault="00F46B9F" w:rsidP="00C43148">
      <w:pPr>
        <w:spacing w:line="235" w:lineRule="auto"/>
        <w:ind w:firstLine="397"/>
        <w:jc w:val="both"/>
        <w:rPr>
          <w:sz w:val="28"/>
          <w:szCs w:val="28"/>
        </w:rPr>
      </w:pPr>
    </w:p>
    <w:p w:rsidR="004F3CFE" w:rsidRPr="00891FB3" w:rsidRDefault="004F3CFE" w:rsidP="00F46B9F">
      <w:pPr>
        <w:pStyle w:val="2"/>
        <w:keepLines/>
        <w:suppressAutoHyphens/>
        <w:autoSpaceDE w:val="0"/>
        <w:autoSpaceDN w:val="0"/>
        <w:adjustRightInd w:val="0"/>
        <w:spacing w:after="120" w:line="235" w:lineRule="auto"/>
        <w:rPr>
          <w:i/>
          <w:szCs w:val="28"/>
          <w:lang w:val="ru-RU"/>
        </w:rPr>
      </w:pPr>
      <w:bookmarkStart w:id="8" w:name="_Toc228784835"/>
      <w:bookmarkStart w:id="9" w:name="_Toc229205108"/>
      <w:r w:rsidRPr="00891FB3">
        <w:rPr>
          <w:szCs w:val="28"/>
          <w:lang w:val="ru-RU"/>
        </w:rPr>
        <w:t>Тема</w:t>
      </w:r>
      <w:r w:rsidRPr="00891FB3">
        <w:rPr>
          <w:szCs w:val="28"/>
        </w:rPr>
        <w:t> </w:t>
      </w:r>
      <w:r w:rsidRPr="00891FB3">
        <w:rPr>
          <w:szCs w:val="28"/>
          <w:lang w:val="ru-RU"/>
        </w:rPr>
        <w:t>6.</w:t>
      </w:r>
      <w:r w:rsidRPr="00891FB3">
        <w:rPr>
          <w:szCs w:val="28"/>
        </w:rPr>
        <w:t> </w:t>
      </w:r>
      <w:r w:rsidRPr="00891FB3">
        <w:rPr>
          <w:i/>
          <w:szCs w:val="28"/>
          <w:lang w:val="ru-RU"/>
        </w:rPr>
        <w:t>Коллективные трудовые отношения. Социальное партнерство. Коллективные договоры и соглашения.</w:t>
      </w:r>
      <w:bookmarkEnd w:id="8"/>
      <w:bookmarkEnd w:id="9"/>
    </w:p>
    <w:p w:rsidR="004F3CFE" w:rsidRPr="00891FB3" w:rsidRDefault="004F3CFE" w:rsidP="00C43148">
      <w:pPr>
        <w:spacing w:line="235" w:lineRule="auto"/>
        <w:ind w:firstLine="397"/>
        <w:jc w:val="both"/>
        <w:rPr>
          <w:sz w:val="28"/>
          <w:szCs w:val="28"/>
        </w:rPr>
      </w:pPr>
      <w:r w:rsidRPr="00891FB3">
        <w:rPr>
          <w:sz w:val="28"/>
          <w:szCs w:val="28"/>
        </w:rPr>
        <w:t xml:space="preserve">Понятие социального партнерства </w:t>
      </w:r>
      <w:r w:rsidRPr="00891FB3">
        <w:rPr>
          <w:spacing w:val="-2"/>
          <w:sz w:val="28"/>
          <w:szCs w:val="28"/>
        </w:rPr>
        <w:t xml:space="preserve">и его значение. Субъекты социального </w:t>
      </w:r>
      <w:r w:rsidRPr="00891FB3">
        <w:rPr>
          <w:sz w:val="28"/>
          <w:szCs w:val="28"/>
        </w:rPr>
        <w:t>партнерства. Принципы социального партнерства. Представители интересов работников и нанимателей.</w:t>
      </w:r>
    </w:p>
    <w:p w:rsidR="004F3CFE" w:rsidRPr="00891FB3" w:rsidRDefault="004F3CFE" w:rsidP="00C43148">
      <w:pPr>
        <w:spacing w:line="235" w:lineRule="auto"/>
        <w:ind w:firstLine="397"/>
        <w:jc w:val="both"/>
        <w:rPr>
          <w:sz w:val="28"/>
          <w:szCs w:val="28"/>
        </w:rPr>
      </w:pPr>
      <w:r w:rsidRPr="00891FB3">
        <w:rPr>
          <w:sz w:val="28"/>
          <w:szCs w:val="28"/>
        </w:rPr>
        <w:t>Понятие, стороны и содержание коллективного договора, Понятие, виды, стороны и содержание соглашений. Соотношение коллективного договора, соглашений с законодательством о труде.</w:t>
      </w:r>
    </w:p>
    <w:p w:rsidR="004F3CFE" w:rsidRPr="00891FB3" w:rsidRDefault="004F3CFE" w:rsidP="00C43148">
      <w:pPr>
        <w:spacing w:line="235" w:lineRule="auto"/>
        <w:ind w:firstLine="397"/>
        <w:jc w:val="both"/>
        <w:rPr>
          <w:sz w:val="28"/>
          <w:szCs w:val="28"/>
        </w:rPr>
      </w:pPr>
      <w:r w:rsidRPr="00891FB3">
        <w:rPr>
          <w:sz w:val="28"/>
          <w:szCs w:val="28"/>
        </w:rPr>
        <w:lastRenderedPageBreak/>
        <w:t>Сфера действия, срок и форма коллективного договора, соглашения. Порядок заключения, изменения и дополнения коллективного договора, соглашения. Регистрация коллективных договоров, соглашений.</w:t>
      </w:r>
    </w:p>
    <w:p w:rsidR="004F3CFE" w:rsidRDefault="004F3CFE" w:rsidP="00C43148">
      <w:pPr>
        <w:spacing w:line="235" w:lineRule="auto"/>
        <w:ind w:firstLine="397"/>
        <w:jc w:val="both"/>
        <w:rPr>
          <w:sz w:val="28"/>
          <w:szCs w:val="28"/>
        </w:rPr>
      </w:pPr>
      <w:r w:rsidRPr="00891FB3">
        <w:rPr>
          <w:sz w:val="28"/>
          <w:szCs w:val="28"/>
        </w:rPr>
        <w:t>Контроль за исполнением коллективного договора, соглашения. Ответственность сторон коллективного договора, соглашения.</w:t>
      </w:r>
    </w:p>
    <w:p w:rsidR="00F46B9F" w:rsidRPr="00891FB3" w:rsidRDefault="00F46B9F" w:rsidP="00C43148">
      <w:pPr>
        <w:spacing w:line="235" w:lineRule="auto"/>
        <w:ind w:firstLine="397"/>
        <w:jc w:val="both"/>
        <w:rPr>
          <w:sz w:val="28"/>
          <w:szCs w:val="28"/>
        </w:rPr>
      </w:pPr>
    </w:p>
    <w:p w:rsidR="004F3CFE" w:rsidRPr="00891FB3" w:rsidRDefault="004F3CFE" w:rsidP="00F46B9F">
      <w:pPr>
        <w:pStyle w:val="2"/>
        <w:keepLines/>
        <w:suppressAutoHyphens/>
        <w:autoSpaceDE w:val="0"/>
        <w:autoSpaceDN w:val="0"/>
        <w:adjustRightInd w:val="0"/>
        <w:spacing w:after="120" w:line="235" w:lineRule="auto"/>
        <w:rPr>
          <w:szCs w:val="28"/>
          <w:lang w:val="ru-RU"/>
        </w:rPr>
      </w:pPr>
      <w:bookmarkStart w:id="10" w:name="_Toc228784836"/>
      <w:bookmarkStart w:id="11" w:name="_Toc229205109"/>
      <w:r w:rsidRPr="00891FB3">
        <w:rPr>
          <w:szCs w:val="28"/>
          <w:lang w:val="ru-RU"/>
        </w:rPr>
        <w:t>Тема</w:t>
      </w:r>
      <w:r w:rsidRPr="00891FB3">
        <w:rPr>
          <w:szCs w:val="28"/>
        </w:rPr>
        <w:t> </w:t>
      </w:r>
      <w:r w:rsidRPr="00891FB3">
        <w:rPr>
          <w:szCs w:val="28"/>
          <w:lang w:val="ru-RU"/>
        </w:rPr>
        <w:t>7.</w:t>
      </w:r>
      <w:r w:rsidRPr="00891FB3">
        <w:rPr>
          <w:szCs w:val="28"/>
        </w:rPr>
        <w:t>  </w:t>
      </w:r>
      <w:r w:rsidRPr="00891FB3">
        <w:rPr>
          <w:i/>
          <w:szCs w:val="28"/>
          <w:lang w:val="ru-RU"/>
        </w:rPr>
        <w:t>Правовое регулирование занятости и трудоустройства</w:t>
      </w:r>
      <w:bookmarkEnd w:id="10"/>
      <w:bookmarkEnd w:id="11"/>
    </w:p>
    <w:p w:rsidR="004F3CFE" w:rsidRPr="00891FB3" w:rsidRDefault="004F3CFE" w:rsidP="00C43148">
      <w:pPr>
        <w:spacing w:line="235" w:lineRule="auto"/>
        <w:ind w:firstLine="397"/>
        <w:jc w:val="both"/>
        <w:rPr>
          <w:sz w:val="28"/>
          <w:szCs w:val="28"/>
        </w:rPr>
      </w:pPr>
      <w:r w:rsidRPr="00891FB3">
        <w:rPr>
          <w:sz w:val="28"/>
          <w:szCs w:val="28"/>
        </w:rPr>
        <w:t>Понятие занятости и ее формы. Государственная политика в сфере занятости. Понятие трудоустройства и его формы. Частные агентства занятости и заемный труд.</w:t>
      </w:r>
    </w:p>
    <w:p w:rsidR="004F3CFE" w:rsidRPr="00891FB3" w:rsidRDefault="004F3CFE" w:rsidP="00C43148">
      <w:pPr>
        <w:spacing w:line="235" w:lineRule="auto"/>
        <w:ind w:firstLine="397"/>
        <w:jc w:val="both"/>
        <w:rPr>
          <w:iCs/>
          <w:sz w:val="28"/>
          <w:szCs w:val="28"/>
        </w:rPr>
      </w:pPr>
      <w:r w:rsidRPr="00891FB3">
        <w:rPr>
          <w:sz w:val="28"/>
          <w:szCs w:val="28"/>
        </w:rPr>
        <w:t xml:space="preserve">Система и компетенция государственной службы занятости. </w:t>
      </w:r>
      <w:r w:rsidRPr="00891FB3">
        <w:rPr>
          <w:iCs/>
          <w:sz w:val="28"/>
          <w:szCs w:val="28"/>
        </w:rPr>
        <w:t xml:space="preserve">Основные права, обязанности и ответственность нанимателей в сфере занятости. </w:t>
      </w:r>
    </w:p>
    <w:p w:rsidR="004F3CFE" w:rsidRDefault="004F3CFE" w:rsidP="00C43148">
      <w:pPr>
        <w:spacing w:line="235" w:lineRule="auto"/>
        <w:ind w:firstLine="397"/>
        <w:jc w:val="both"/>
        <w:rPr>
          <w:sz w:val="28"/>
          <w:szCs w:val="28"/>
        </w:rPr>
      </w:pPr>
      <w:r w:rsidRPr="00891FB3">
        <w:rPr>
          <w:sz w:val="28"/>
          <w:szCs w:val="28"/>
        </w:rPr>
        <w:t xml:space="preserve">Понятие и правовой статус безработного. Подходящая работа и ее критерии. Понятие и порядок организации оплачиваемых общественных работ. Социальные гарантии и компенсации безработным. Пособие по безработице, стипендия и материальная помощь безработным. Особые гарантии занятости для отдельных категорий граждан, бронирование рабочих мест, содействие самозанятости безработных. </w:t>
      </w:r>
    </w:p>
    <w:p w:rsidR="00F46B9F" w:rsidRPr="00891FB3" w:rsidRDefault="00F46B9F" w:rsidP="00C43148">
      <w:pPr>
        <w:spacing w:line="235" w:lineRule="auto"/>
        <w:ind w:firstLine="397"/>
        <w:jc w:val="both"/>
        <w:rPr>
          <w:sz w:val="28"/>
          <w:szCs w:val="28"/>
        </w:rPr>
      </w:pPr>
    </w:p>
    <w:p w:rsidR="004F3CFE" w:rsidRPr="00891FB3" w:rsidRDefault="004F3CFE" w:rsidP="00F46B9F">
      <w:pPr>
        <w:pStyle w:val="2"/>
        <w:keepLines/>
        <w:suppressAutoHyphens/>
        <w:autoSpaceDE w:val="0"/>
        <w:autoSpaceDN w:val="0"/>
        <w:adjustRightInd w:val="0"/>
        <w:spacing w:after="120" w:line="235" w:lineRule="auto"/>
        <w:rPr>
          <w:szCs w:val="28"/>
          <w:lang w:val="ru-RU"/>
        </w:rPr>
      </w:pPr>
      <w:bookmarkStart w:id="12" w:name="_Toc228784837"/>
      <w:bookmarkStart w:id="13" w:name="_Toc229205110"/>
      <w:r w:rsidRPr="00891FB3">
        <w:rPr>
          <w:szCs w:val="28"/>
          <w:lang w:val="ru-RU"/>
        </w:rPr>
        <w:t xml:space="preserve">Тема 8. </w:t>
      </w:r>
      <w:r w:rsidRPr="00891FB3">
        <w:rPr>
          <w:i/>
          <w:szCs w:val="28"/>
          <w:lang w:val="ru-RU"/>
        </w:rPr>
        <w:t>Трудовой договор</w:t>
      </w:r>
      <w:bookmarkEnd w:id="12"/>
      <w:bookmarkEnd w:id="13"/>
    </w:p>
    <w:p w:rsidR="004F3CFE" w:rsidRPr="00891FB3" w:rsidRDefault="004F3CFE" w:rsidP="00C43148">
      <w:pPr>
        <w:spacing w:line="235" w:lineRule="auto"/>
        <w:ind w:firstLine="397"/>
        <w:jc w:val="both"/>
        <w:rPr>
          <w:sz w:val="28"/>
          <w:szCs w:val="28"/>
        </w:rPr>
      </w:pPr>
      <w:r w:rsidRPr="00891FB3">
        <w:rPr>
          <w:sz w:val="28"/>
          <w:szCs w:val="28"/>
        </w:rPr>
        <w:t>Право на труд. Понятие трудового договора и его отличие от гражданско-правовых договоров, связанных с применением труда.</w:t>
      </w:r>
    </w:p>
    <w:p w:rsidR="004F3CFE" w:rsidRPr="00891FB3" w:rsidRDefault="004F3CFE" w:rsidP="00C43148">
      <w:pPr>
        <w:spacing w:line="235" w:lineRule="auto"/>
        <w:ind w:firstLine="397"/>
        <w:jc w:val="both"/>
        <w:rPr>
          <w:sz w:val="28"/>
          <w:szCs w:val="28"/>
        </w:rPr>
      </w:pPr>
      <w:r w:rsidRPr="00891FB3">
        <w:rPr>
          <w:sz w:val="28"/>
          <w:szCs w:val="28"/>
        </w:rPr>
        <w:t xml:space="preserve">Стороны и содержание трудового договора. Обязательные и дополнительные условия трудового договора. Понятие трудовой функции и места работы. Предварительное испытание при приеме на работу. </w:t>
      </w:r>
    </w:p>
    <w:p w:rsidR="004F3CFE" w:rsidRPr="00891FB3" w:rsidRDefault="004F3CFE" w:rsidP="00C43148">
      <w:pPr>
        <w:spacing w:line="235" w:lineRule="auto"/>
        <w:ind w:firstLine="397"/>
        <w:jc w:val="both"/>
        <w:rPr>
          <w:sz w:val="28"/>
          <w:szCs w:val="28"/>
        </w:rPr>
      </w:pPr>
      <w:r w:rsidRPr="00891FB3">
        <w:rPr>
          <w:sz w:val="28"/>
          <w:szCs w:val="28"/>
        </w:rPr>
        <w:t>Общий порядок заключения трудового договора. Гарантии при приеме на работу. Запрещение необоснованного отказа отдельным гражданам в заключении трудового договора. Ограничения и запреты в приеме на работу. Документы, предъявляемые при заключении трудового договора. Трудовая книжка. Форма трудового договора.</w:t>
      </w:r>
    </w:p>
    <w:p w:rsidR="004F3CFE" w:rsidRPr="00891FB3" w:rsidRDefault="004F3CFE" w:rsidP="00C43148">
      <w:pPr>
        <w:spacing w:line="235" w:lineRule="auto"/>
        <w:ind w:firstLine="397"/>
        <w:jc w:val="both"/>
        <w:rPr>
          <w:sz w:val="28"/>
          <w:szCs w:val="28"/>
        </w:rPr>
      </w:pPr>
      <w:r w:rsidRPr="00891FB3">
        <w:rPr>
          <w:sz w:val="28"/>
          <w:szCs w:val="28"/>
        </w:rPr>
        <w:t>Срок трудового договора. Заключение трудового договора на неопределенный срок. Срочные трудовые договоры.</w:t>
      </w:r>
    </w:p>
    <w:p w:rsidR="004F3CFE" w:rsidRPr="00891FB3" w:rsidRDefault="004F3CFE" w:rsidP="00C43148">
      <w:pPr>
        <w:spacing w:line="235" w:lineRule="auto"/>
        <w:ind w:firstLine="397"/>
        <w:jc w:val="both"/>
        <w:rPr>
          <w:sz w:val="28"/>
          <w:szCs w:val="28"/>
        </w:rPr>
      </w:pPr>
      <w:r w:rsidRPr="00891FB3">
        <w:rPr>
          <w:sz w:val="28"/>
          <w:szCs w:val="28"/>
        </w:rPr>
        <w:t>Недействительность трудового договора. Недействительность отдельных условий трудового договора.</w:t>
      </w:r>
    </w:p>
    <w:p w:rsidR="004F3CFE" w:rsidRPr="00891FB3" w:rsidRDefault="004F3CFE" w:rsidP="00C43148">
      <w:pPr>
        <w:spacing w:line="235" w:lineRule="auto"/>
        <w:ind w:firstLine="397"/>
        <w:jc w:val="both"/>
        <w:rPr>
          <w:sz w:val="28"/>
          <w:szCs w:val="28"/>
        </w:rPr>
      </w:pPr>
      <w:r w:rsidRPr="00891FB3">
        <w:rPr>
          <w:sz w:val="28"/>
          <w:szCs w:val="28"/>
        </w:rPr>
        <w:t>Понятие и виды изменения трудового договора и условий труда. Принцип определенности трудовой функции. Понятие и виды переводов. Перемещение. Изменение существенных условий труда. Отстранение от работы.</w:t>
      </w:r>
    </w:p>
    <w:p w:rsidR="004F3CFE" w:rsidRDefault="004F3CFE" w:rsidP="00C43148">
      <w:pPr>
        <w:spacing w:line="235" w:lineRule="auto"/>
        <w:ind w:firstLine="397"/>
        <w:jc w:val="both"/>
        <w:rPr>
          <w:sz w:val="28"/>
          <w:szCs w:val="28"/>
        </w:rPr>
      </w:pPr>
      <w:r w:rsidRPr="00891FB3">
        <w:rPr>
          <w:sz w:val="28"/>
          <w:szCs w:val="28"/>
        </w:rPr>
        <w:t>Основания прекращения трудового договора и их классификация. Общие основания прекращения трудового договора. Расторжение трудового договора по желанию и по требованию работника. Основания и порядок увольнения работника по инициативе нанимателя. Прекращение трудового договора по обстоятельствам, не зависящим от воли сторон. Дополнительные основания прекращения трудового договора с некоторыми категориями работников при определенных условиях. Порядок оформления увольнения и производства расчета с работником. Выходное пособие.</w:t>
      </w:r>
    </w:p>
    <w:p w:rsidR="00F46B9F" w:rsidRPr="00891FB3" w:rsidRDefault="00F46B9F" w:rsidP="00C43148">
      <w:pPr>
        <w:spacing w:line="235" w:lineRule="auto"/>
        <w:ind w:firstLine="397"/>
        <w:jc w:val="both"/>
        <w:rPr>
          <w:sz w:val="28"/>
          <w:szCs w:val="28"/>
        </w:rPr>
      </w:pPr>
    </w:p>
    <w:p w:rsidR="004F3CFE" w:rsidRPr="00891FB3" w:rsidRDefault="004F3CFE" w:rsidP="00F46B9F">
      <w:pPr>
        <w:pStyle w:val="2"/>
        <w:keepLines/>
        <w:suppressAutoHyphens/>
        <w:autoSpaceDE w:val="0"/>
        <w:autoSpaceDN w:val="0"/>
        <w:adjustRightInd w:val="0"/>
        <w:spacing w:after="120" w:line="235" w:lineRule="auto"/>
        <w:rPr>
          <w:szCs w:val="28"/>
          <w:lang w:val="ru-RU"/>
        </w:rPr>
      </w:pPr>
      <w:bookmarkStart w:id="14" w:name="_Toc228784838"/>
      <w:bookmarkStart w:id="15" w:name="_Toc229205111"/>
      <w:r w:rsidRPr="00891FB3">
        <w:rPr>
          <w:szCs w:val="28"/>
          <w:lang w:val="ru-RU"/>
        </w:rPr>
        <w:t>Тема</w:t>
      </w:r>
      <w:r w:rsidRPr="00891FB3">
        <w:rPr>
          <w:szCs w:val="28"/>
        </w:rPr>
        <w:t> </w:t>
      </w:r>
      <w:r w:rsidRPr="00891FB3">
        <w:rPr>
          <w:szCs w:val="28"/>
          <w:lang w:val="ru-RU"/>
        </w:rPr>
        <w:t>9.</w:t>
      </w:r>
      <w:r w:rsidRPr="00891FB3">
        <w:rPr>
          <w:szCs w:val="28"/>
        </w:rPr>
        <w:t>  </w:t>
      </w:r>
      <w:r w:rsidRPr="00891FB3">
        <w:rPr>
          <w:i/>
          <w:szCs w:val="28"/>
          <w:lang w:val="ru-RU"/>
        </w:rPr>
        <w:t>Особенности трудовых контрактов</w:t>
      </w:r>
      <w:bookmarkEnd w:id="14"/>
      <w:bookmarkEnd w:id="15"/>
      <w:r w:rsidRPr="00891FB3">
        <w:rPr>
          <w:i/>
          <w:szCs w:val="28"/>
          <w:lang w:val="ru-RU"/>
        </w:rPr>
        <w:t>. Особенности регулирования труда отдельных категорий работников</w:t>
      </w:r>
    </w:p>
    <w:p w:rsidR="004F3CFE" w:rsidRPr="00891FB3" w:rsidRDefault="004F3CFE" w:rsidP="00C43148">
      <w:pPr>
        <w:pStyle w:val="a8"/>
        <w:spacing w:line="235" w:lineRule="auto"/>
        <w:ind w:firstLine="397"/>
        <w:rPr>
          <w:rFonts w:ascii="Times New Roman" w:hAnsi="Times New Roman"/>
          <w:szCs w:val="28"/>
        </w:rPr>
      </w:pPr>
      <w:r w:rsidRPr="00891FB3">
        <w:rPr>
          <w:rFonts w:ascii="Times New Roman" w:hAnsi="Times New Roman"/>
          <w:szCs w:val="28"/>
        </w:rPr>
        <w:t>Понятие трудового контракта и его особенности. Общая характеристика законодательства о трудовых контрактах. Содержание и форма трудового контракта. Срок и порядок заключения, продления и перезаключения трудовых контрактов.</w:t>
      </w:r>
    </w:p>
    <w:p w:rsidR="004F3CFE" w:rsidRPr="00891FB3" w:rsidRDefault="004F3CFE" w:rsidP="00C43148">
      <w:pPr>
        <w:pStyle w:val="a8"/>
        <w:spacing w:line="235" w:lineRule="auto"/>
        <w:ind w:firstLine="397"/>
        <w:rPr>
          <w:rFonts w:ascii="Times New Roman" w:hAnsi="Times New Roman"/>
          <w:szCs w:val="28"/>
        </w:rPr>
      </w:pPr>
      <w:r w:rsidRPr="00891FB3">
        <w:rPr>
          <w:rFonts w:ascii="Times New Roman" w:hAnsi="Times New Roman"/>
          <w:szCs w:val="28"/>
        </w:rPr>
        <w:t>Дополнительные меры стимулирования труда и минимальная компенсация за ухудшение правового положения работника. Понятие «ухудшение правового положения работника» при контрактной системе найма.</w:t>
      </w:r>
    </w:p>
    <w:p w:rsidR="004F3CFE" w:rsidRPr="00891FB3" w:rsidRDefault="004F3CFE" w:rsidP="00C43148">
      <w:pPr>
        <w:pStyle w:val="a8"/>
        <w:spacing w:line="235" w:lineRule="auto"/>
        <w:ind w:firstLine="397"/>
        <w:rPr>
          <w:rFonts w:ascii="Times New Roman" w:hAnsi="Times New Roman"/>
          <w:szCs w:val="28"/>
        </w:rPr>
      </w:pPr>
      <w:r w:rsidRPr="00891FB3">
        <w:rPr>
          <w:rFonts w:ascii="Times New Roman" w:hAnsi="Times New Roman"/>
          <w:szCs w:val="28"/>
        </w:rPr>
        <w:t xml:space="preserve">Прекращение трудового контракта по дополнительным основаниям, предусмотренным законодательными актами. </w:t>
      </w:r>
    </w:p>
    <w:p w:rsidR="004F3CFE" w:rsidRPr="00891FB3" w:rsidRDefault="004F3CFE" w:rsidP="00C43148">
      <w:pPr>
        <w:tabs>
          <w:tab w:val="left" w:pos="1134"/>
        </w:tabs>
        <w:spacing w:line="228" w:lineRule="auto"/>
        <w:ind w:firstLine="397"/>
        <w:jc w:val="both"/>
        <w:rPr>
          <w:sz w:val="28"/>
          <w:szCs w:val="28"/>
        </w:rPr>
      </w:pPr>
      <w:r w:rsidRPr="00891FB3">
        <w:rPr>
          <w:sz w:val="28"/>
          <w:szCs w:val="28"/>
        </w:rPr>
        <w:t xml:space="preserve">Понятие и основания дифференциации правового регулирования труда работников. </w:t>
      </w:r>
    </w:p>
    <w:p w:rsidR="004F3CFE" w:rsidRPr="00891FB3" w:rsidRDefault="004F3CFE" w:rsidP="00C43148">
      <w:pPr>
        <w:tabs>
          <w:tab w:val="left" w:pos="1134"/>
        </w:tabs>
        <w:spacing w:line="228" w:lineRule="auto"/>
        <w:ind w:firstLine="397"/>
        <w:jc w:val="both"/>
        <w:rPr>
          <w:sz w:val="28"/>
          <w:szCs w:val="28"/>
        </w:rPr>
      </w:pPr>
      <w:r w:rsidRPr="00891FB3">
        <w:rPr>
          <w:sz w:val="28"/>
          <w:szCs w:val="28"/>
        </w:rPr>
        <w:t>Дифференциация регулирования труда руководителя организации и членов коллегиального исполнительного органа организации.</w:t>
      </w:r>
    </w:p>
    <w:p w:rsidR="004F3CFE" w:rsidRPr="00891FB3" w:rsidRDefault="004F3CFE" w:rsidP="00C43148">
      <w:pPr>
        <w:tabs>
          <w:tab w:val="left" w:pos="1134"/>
        </w:tabs>
        <w:spacing w:line="228" w:lineRule="auto"/>
        <w:ind w:firstLine="397"/>
        <w:jc w:val="both"/>
        <w:rPr>
          <w:sz w:val="28"/>
          <w:szCs w:val="28"/>
        </w:rPr>
      </w:pPr>
      <w:r w:rsidRPr="00891FB3">
        <w:rPr>
          <w:sz w:val="28"/>
          <w:szCs w:val="28"/>
        </w:rPr>
        <w:t>Особенности регулирования труда женщин, работников, имеющих семейные обязанности</w:t>
      </w:r>
      <w:r w:rsidR="00EE150D">
        <w:rPr>
          <w:sz w:val="28"/>
          <w:szCs w:val="28"/>
        </w:rPr>
        <w:t>,</w:t>
      </w:r>
      <w:r w:rsidRPr="00891FB3">
        <w:rPr>
          <w:sz w:val="28"/>
          <w:szCs w:val="28"/>
        </w:rPr>
        <w:t xml:space="preserve"> молодежи, инвалидов, работников, проживающих (работающих) на территориях радиоактивного загрязнения либо принимавших участие в ликвидации последствий катастрофы на Чернобыльской АЭС, и приравненных к ним лиц.</w:t>
      </w:r>
    </w:p>
    <w:p w:rsidR="004F3CFE" w:rsidRPr="00891FB3" w:rsidRDefault="004F3CFE" w:rsidP="00C43148">
      <w:pPr>
        <w:tabs>
          <w:tab w:val="left" w:pos="1134"/>
        </w:tabs>
        <w:spacing w:line="228" w:lineRule="auto"/>
        <w:ind w:firstLine="397"/>
        <w:jc w:val="both"/>
        <w:rPr>
          <w:sz w:val="28"/>
          <w:szCs w:val="28"/>
        </w:rPr>
      </w:pPr>
      <w:r w:rsidRPr="00891FB3">
        <w:rPr>
          <w:sz w:val="28"/>
          <w:szCs w:val="28"/>
        </w:rPr>
        <w:t>Особенности регулирования трудовых отношений в организациях с иностранными инвестициями, филиалах и представительствах юридических лиц, находящихся за границей.</w:t>
      </w:r>
    </w:p>
    <w:p w:rsidR="004F3CFE" w:rsidRPr="00891FB3" w:rsidRDefault="004F3CFE" w:rsidP="00C43148">
      <w:pPr>
        <w:tabs>
          <w:tab w:val="left" w:pos="1134"/>
        </w:tabs>
        <w:spacing w:line="228" w:lineRule="auto"/>
        <w:ind w:firstLine="397"/>
        <w:jc w:val="both"/>
        <w:rPr>
          <w:sz w:val="28"/>
          <w:szCs w:val="28"/>
        </w:rPr>
      </w:pPr>
      <w:r w:rsidRPr="00891FB3">
        <w:rPr>
          <w:spacing w:val="-2"/>
          <w:sz w:val="28"/>
          <w:szCs w:val="28"/>
        </w:rPr>
        <w:t xml:space="preserve">Специфика трудовых договоров с временными </w:t>
      </w:r>
      <w:r w:rsidRPr="00891FB3">
        <w:rPr>
          <w:spacing w:val="-4"/>
          <w:sz w:val="28"/>
          <w:szCs w:val="28"/>
        </w:rPr>
        <w:t>и сезонными</w:t>
      </w:r>
      <w:r w:rsidRPr="00891FB3">
        <w:rPr>
          <w:spacing w:val="-2"/>
          <w:sz w:val="28"/>
          <w:szCs w:val="28"/>
        </w:rPr>
        <w:t xml:space="preserve"> работниками.</w:t>
      </w:r>
    </w:p>
    <w:p w:rsidR="004F3CFE" w:rsidRPr="00891FB3" w:rsidRDefault="004F3CFE" w:rsidP="00C43148">
      <w:pPr>
        <w:pStyle w:val="32"/>
        <w:tabs>
          <w:tab w:val="left" w:pos="1134"/>
        </w:tabs>
        <w:spacing w:line="228" w:lineRule="auto"/>
        <w:ind w:firstLine="397"/>
        <w:rPr>
          <w:szCs w:val="28"/>
        </w:rPr>
      </w:pPr>
      <w:r w:rsidRPr="00891FB3">
        <w:rPr>
          <w:szCs w:val="28"/>
        </w:rPr>
        <w:t>Особенности труда работников-надомников и домашних работников.</w:t>
      </w:r>
    </w:p>
    <w:p w:rsidR="004F3CFE" w:rsidRDefault="004F3CFE" w:rsidP="00C43148">
      <w:pPr>
        <w:pStyle w:val="12"/>
        <w:tabs>
          <w:tab w:val="left" w:pos="1134"/>
        </w:tabs>
        <w:spacing w:line="228" w:lineRule="auto"/>
        <w:ind w:firstLine="397"/>
        <w:rPr>
          <w:sz w:val="28"/>
          <w:szCs w:val="28"/>
        </w:rPr>
      </w:pPr>
      <w:r w:rsidRPr="00891FB3">
        <w:rPr>
          <w:sz w:val="28"/>
          <w:szCs w:val="28"/>
        </w:rPr>
        <w:t>Особенности труда лиц, работающих по совместительству. Отличия совместительства от совмещения професси</w:t>
      </w:r>
      <w:r w:rsidR="00EE150D">
        <w:rPr>
          <w:sz w:val="28"/>
          <w:szCs w:val="28"/>
        </w:rPr>
        <w:t>й</w:t>
      </w:r>
      <w:r w:rsidRPr="00891FB3">
        <w:rPr>
          <w:sz w:val="28"/>
          <w:szCs w:val="28"/>
        </w:rPr>
        <w:t xml:space="preserve"> (должност</w:t>
      </w:r>
      <w:r w:rsidR="00EE150D">
        <w:rPr>
          <w:sz w:val="28"/>
          <w:szCs w:val="28"/>
        </w:rPr>
        <w:t>ей</w:t>
      </w:r>
      <w:r w:rsidR="00366F8B">
        <w:rPr>
          <w:sz w:val="28"/>
          <w:szCs w:val="28"/>
        </w:rPr>
        <w:t>)</w:t>
      </w:r>
      <w:r w:rsidRPr="00891FB3">
        <w:rPr>
          <w:sz w:val="28"/>
          <w:szCs w:val="28"/>
        </w:rPr>
        <w:t>.</w:t>
      </w:r>
    </w:p>
    <w:p w:rsidR="00F46B9F" w:rsidRPr="00891FB3" w:rsidRDefault="00F46B9F" w:rsidP="00C43148">
      <w:pPr>
        <w:pStyle w:val="12"/>
        <w:tabs>
          <w:tab w:val="left" w:pos="1134"/>
        </w:tabs>
        <w:spacing w:line="228" w:lineRule="auto"/>
        <w:ind w:firstLine="397"/>
        <w:rPr>
          <w:sz w:val="28"/>
          <w:szCs w:val="28"/>
        </w:rPr>
      </w:pPr>
    </w:p>
    <w:p w:rsidR="004F3CFE" w:rsidRPr="00891FB3" w:rsidRDefault="004F3CFE" w:rsidP="00F46B9F">
      <w:pPr>
        <w:pStyle w:val="2"/>
        <w:keepLines/>
        <w:suppressAutoHyphens/>
        <w:autoSpaceDE w:val="0"/>
        <w:autoSpaceDN w:val="0"/>
        <w:adjustRightInd w:val="0"/>
        <w:spacing w:after="120" w:line="235" w:lineRule="auto"/>
        <w:rPr>
          <w:szCs w:val="28"/>
          <w:lang w:val="ru-RU"/>
        </w:rPr>
      </w:pPr>
      <w:bookmarkStart w:id="16" w:name="_Toc228784839"/>
      <w:bookmarkStart w:id="17" w:name="_Toc229205112"/>
      <w:r w:rsidRPr="00891FB3">
        <w:rPr>
          <w:szCs w:val="28"/>
          <w:lang w:val="ru-RU"/>
        </w:rPr>
        <w:t>Тема</w:t>
      </w:r>
      <w:r w:rsidRPr="00891FB3">
        <w:rPr>
          <w:szCs w:val="28"/>
        </w:rPr>
        <w:t> </w:t>
      </w:r>
      <w:r w:rsidRPr="00891FB3">
        <w:rPr>
          <w:szCs w:val="28"/>
          <w:lang w:val="ru-RU"/>
        </w:rPr>
        <w:t>10.</w:t>
      </w:r>
      <w:r w:rsidRPr="00891FB3">
        <w:rPr>
          <w:szCs w:val="28"/>
        </w:rPr>
        <w:t> </w:t>
      </w:r>
      <w:r w:rsidRPr="00891FB3">
        <w:rPr>
          <w:i/>
          <w:szCs w:val="28"/>
          <w:lang w:val="ru-RU"/>
        </w:rPr>
        <w:t>Рабочее время</w:t>
      </w:r>
      <w:bookmarkEnd w:id="16"/>
      <w:bookmarkEnd w:id="17"/>
    </w:p>
    <w:p w:rsidR="004F3CFE" w:rsidRPr="00891FB3" w:rsidRDefault="004F3CFE" w:rsidP="00C43148">
      <w:pPr>
        <w:spacing w:line="235" w:lineRule="auto"/>
        <w:ind w:firstLine="397"/>
        <w:jc w:val="both"/>
        <w:rPr>
          <w:sz w:val="28"/>
          <w:szCs w:val="28"/>
        </w:rPr>
      </w:pPr>
      <w:r w:rsidRPr="00891FB3">
        <w:rPr>
          <w:sz w:val="28"/>
          <w:szCs w:val="28"/>
        </w:rPr>
        <w:t>Понятие и значение правового регулирования рабочего времени.</w:t>
      </w:r>
    </w:p>
    <w:p w:rsidR="004F3CFE" w:rsidRPr="00891FB3" w:rsidRDefault="004F3CFE" w:rsidP="00C43148">
      <w:pPr>
        <w:spacing w:line="235" w:lineRule="auto"/>
        <w:ind w:firstLine="397"/>
        <w:jc w:val="both"/>
        <w:rPr>
          <w:sz w:val="28"/>
          <w:szCs w:val="28"/>
        </w:rPr>
      </w:pPr>
      <w:r w:rsidRPr="00891FB3">
        <w:rPr>
          <w:sz w:val="28"/>
          <w:szCs w:val="28"/>
        </w:rPr>
        <w:t xml:space="preserve">Нормирование продолжительности рабочего времени. Нормы продолжительности рабочего времени: первичные и расчетные. </w:t>
      </w:r>
    </w:p>
    <w:p w:rsidR="004F3CFE" w:rsidRPr="00891FB3" w:rsidRDefault="004F3CFE" w:rsidP="00C43148">
      <w:pPr>
        <w:spacing w:line="235" w:lineRule="auto"/>
        <w:ind w:firstLine="397"/>
        <w:jc w:val="both"/>
        <w:rPr>
          <w:sz w:val="28"/>
          <w:szCs w:val="28"/>
        </w:rPr>
      </w:pPr>
      <w:r w:rsidRPr="00891FB3">
        <w:rPr>
          <w:sz w:val="28"/>
          <w:szCs w:val="28"/>
        </w:rPr>
        <w:t xml:space="preserve">Виды рабочего времени: нормальное (полное и сокращенное), неполное. Продолжительность ежедневной работы накануне государственных праздников и праздничных дней. Работа в ночное время. </w:t>
      </w:r>
    </w:p>
    <w:p w:rsidR="004F3CFE" w:rsidRPr="00891FB3" w:rsidRDefault="004F3CFE" w:rsidP="00C43148">
      <w:pPr>
        <w:spacing w:line="235" w:lineRule="auto"/>
        <w:ind w:firstLine="397"/>
        <w:jc w:val="both"/>
        <w:rPr>
          <w:sz w:val="28"/>
          <w:szCs w:val="28"/>
        </w:rPr>
      </w:pPr>
      <w:r w:rsidRPr="00891FB3">
        <w:rPr>
          <w:sz w:val="28"/>
          <w:szCs w:val="28"/>
        </w:rPr>
        <w:t>Понятие сверхурочных работ. Порядок привлечения к сверхурочным работам. Ограничение сверхурочных работ.</w:t>
      </w:r>
    </w:p>
    <w:p w:rsidR="004F3CFE" w:rsidRPr="00891FB3" w:rsidRDefault="004F3CFE" w:rsidP="00C43148">
      <w:pPr>
        <w:spacing w:line="235" w:lineRule="auto"/>
        <w:ind w:firstLine="397"/>
        <w:jc w:val="both"/>
        <w:rPr>
          <w:sz w:val="28"/>
          <w:szCs w:val="28"/>
        </w:rPr>
      </w:pPr>
      <w:r w:rsidRPr="00891FB3">
        <w:rPr>
          <w:sz w:val="28"/>
          <w:szCs w:val="28"/>
        </w:rPr>
        <w:t xml:space="preserve">Понятие режима рабочего времени, его элементы, порядок его установления. Пятидневная и шестидневная рабочая неделя. Режим рабочего времени при сменной работе. Виды нестандартных режимов рабочего времени: разделение рабочего дня на части, режим гибкого рабочего времени, вахтовый метод организации работ. </w:t>
      </w:r>
    </w:p>
    <w:p w:rsidR="004F3CFE" w:rsidRPr="00891FB3" w:rsidRDefault="004F3CFE" w:rsidP="00C43148">
      <w:pPr>
        <w:spacing w:line="235" w:lineRule="auto"/>
        <w:ind w:firstLine="397"/>
        <w:jc w:val="both"/>
        <w:rPr>
          <w:sz w:val="28"/>
          <w:szCs w:val="28"/>
        </w:rPr>
      </w:pPr>
      <w:r w:rsidRPr="00891FB3">
        <w:rPr>
          <w:sz w:val="28"/>
          <w:szCs w:val="28"/>
        </w:rPr>
        <w:t>Понятие ненормированного рабочего дня и условия его установления.</w:t>
      </w:r>
    </w:p>
    <w:p w:rsidR="004F3CFE" w:rsidRPr="00891FB3" w:rsidRDefault="004F3CFE" w:rsidP="00C43148">
      <w:pPr>
        <w:spacing w:line="235" w:lineRule="auto"/>
        <w:ind w:firstLine="397"/>
        <w:jc w:val="both"/>
        <w:rPr>
          <w:sz w:val="28"/>
          <w:szCs w:val="28"/>
        </w:rPr>
      </w:pPr>
      <w:r w:rsidRPr="00891FB3">
        <w:rPr>
          <w:sz w:val="28"/>
          <w:szCs w:val="28"/>
        </w:rPr>
        <w:t>Виды учета рабочего времени. Суммированный учет рабочего времени.</w:t>
      </w:r>
    </w:p>
    <w:p w:rsidR="004F3CFE" w:rsidRDefault="004F3CFE" w:rsidP="00C43148">
      <w:pPr>
        <w:spacing w:line="235" w:lineRule="auto"/>
        <w:ind w:firstLine="397"/>
        <w:jc w:val="both"/>
        <w:rPr>
          <w:sz w:val="28"/>
          <w:szCs w:val="28"/>
        </w:rPr>
      </w:pPr>
      <w:r w:rsidRPr="00891FB3">
        <w:rPr>
          <w:sz w:val="28"/>
          <w:szCs w:val="28"/>
        </w:rPr>
        <w:lastRenderedPageBreak/>
        <w:t>Использование рабочего времени и обязанности нанимателя по организации учета рабочего времени.</w:t>
      </w:r>
    </w:p>
    <w:p w:rsidR="00F46B9F" w:rsidRDefault="00F46B9F" w:rsidP="00F46B9F">
      <w:pPr>
        <w:pStyle w:val="2"/>
        <w:keepLines/>
        <w:suppressAutoHyphens/>
        <w:autoSpaceDE w:val="0"/>
        <w:autoSpaceDN w:val="0"/>
        <w:adjustRightInd w:val="0"/>
        <w:spacing w:after="120" w:line="235" w:lineRule="auto"/>
        <w:rPr>
          <w:szCs w:val="28"/>
          <w:lang w:val="ru-RU"/>
        </w:rPr>
      </w:pPr>
      <w:bookmarkStart w:id="18" w:name="_Toc228784840"/>
      <w:bookmarkStart w:id="19" w:name="_Toc229205113"/>
    </w:p>
    <w:p w:rsidR="004F3CFE" w:rsidRPr="00891FB3" w:rsidRDefault="004F3CFE" w:rsidP="00F46B9F">
      <w:pPr>
        <w:pStyle w:val="2"/>
        <w:keepLines/>
        <w:suppressAutoHyphens/>
        <w:autoSpaceDE w:val="0"/>
        <w:autoSpaceDN w:val="0"/>
        <w:adjustRightInd w:val="0"/>
        <w:spacing w:after="120" w:line="235" w:lineRule="auto"/>
        <w:rPr>
          <w:szCs w:val="28"/>
          <w:lang w:val="ru-RU"/>
        </w:rPr>
      </w:pPr>
      <w:r w:rsidRPr="00891FB3">
        <w:rPr>
          <w:szCs w:val="28"/>
          <w:lang w:val="ru-RU"/>
        </w:rPr>
        <w:t>Тема</w:t>
      </w:r>
      <w:r w:rsidRPr="00891FB3">
        <w:rPr>
          <w:szCs w:val="28"/>
        </w:rPr>
        <w:t> </w:t>
      </w:r>
      <w:r w:rsidRPr="00891FB3">
        <w:rPr>
          <w:szCs w:val="28"/>
          <w:lang w:val="ru-RU"/>
        </w:rPr>
        <w:t>11.</w:t>
      </w:r>
      <w:r w:rsidRPr="00891FB3">
        <w:rPr>
          <w:szCs w:val="28"/>
        </w:rPr>
        <w:t> </w:t>
      </w:r>
      <w:r w:rsidRPr="00891FB3">
        <w:rPr>
          <w:i/>
          <w:szCs w:val="28"/>
          <w:lang w:val="ru-RU"/>
        </w:rPr>
        <w:t>Время отдыха и нерабочее время в трудовом праве. Трудовые и социальные отпуска</w:t>
      </w:r>
      <w:bookmarkEnd w:id="18"/>
      <w:bookmarkEnd w:id="19"/>
    </w:p>
    <w:p w:rsidR="004F3CFE" w:rsidRPr="00891FB3" w:rsidRDefault="004F3CFE" w:rsidP="00C43148">
      <w:pPr>
        <w:spacing w:line="235" w:lineRule="auto"/>
        <w:ind w:firstLine="397"/>
        <w:jc w:val="both"/>
        <w:rPr>
          <w:sz w:val="28"/>
          <w:szCs w:val="28"/>
        </w:rPr>
      </w:pPr>
      <w:r w:rsidRPr="00891FB3">
        <w:rPr>
          <w:sz w:val="28"/>
          <w:szCs w:val="28"/>
        </w:rPr>
        <w:t>Понятие времени отдыха и нерабочего времени и их виды. Перерывы в течение рабочего дня. Междудневный перерыв в работе. Еженедельный непрерывный отдых. Выходные дни. Государственные праздники и праздничные дни, объявленные нерабочими. Работа в выходные дни, государственные праздники и праздничные дни. Дополнительные дни отдыха.</w:t>
      </w:r>
    </w:p>
    <w:p w:rsidR="004F3CFE" w:rsidRPr="00891FB3" w:rsidRDefault="004F3CFE" w:rsidP="00C43148">
      <w:pPr>
        <w:spacing w:line="235" w:lineRule="auto"/>
        <w:ind w:firstLine="397"/>
        <w:jc w:val="both"/>
        <w:rPr>
          <w:sz w:val="28"/>
          <w:szCs w:val="28"/>
        </w:rPr>
      </w:pPr>
      <w:r w:rsidRPr="00891FB3">
        <w:rPr>
          <w:sz w:val="28"/>
          <w:szCs w:val="28"/>
        </w:rPr>
        <w:t>Понятие и виды отпусков.</w:t>
      </w:r>
    </w:p>
    <w:p w:rsidR="004F3CFE" w:rsidRPr="00891FB3" w:rsidRDefault="004F3CFE" w:rsidP="00C43148">
      <w:pPr>
        <w:ind w:firstLine="397"/>
        <w:jc w:val="both"/>
        <w:rPr>
          <w:sz w:val="28"/>
          <w:szCs w:val="28"/>
        </w:rPr>
      </w:pPr>
      <w:r w:rsidRPr="00891FB3">
        <w:rPr>
          <w:sz w:val="28"/>
          <w:szCs w:val="28"/>
        </w:rPr>
        <w:t xml:space="preserve">Трудовые отпуска: понятие и виды. Основной отпуск. Дополнительные отпуска, их виды, основания и условия их предоставления. </w:t>
      </w:r>
    </w:p>
    <w:p w:rsidR="004F3CFE" w:rsidRPr="00891FB3" w:rsidRDefault="004F3CFE" w:rsidP="00C43148">
      <w:pPr>
        <w:ind w:firstLine="397"/>
        <w:jc w:val="both"/>
        <w:rPr>
          <w:sz w:val="28"/>
          <w:szCs w:val="28"/>
        </w:rPr>
      </w:pPr>
      <w:r w:rsidRPr="00891FB3">
        <w:rPr>
          <w:sz w:val="28"/>
          <w:szCs w:val="28"/>
        </w:rPr>
        <w:t>Понятие и определение рабочего года. Суммирование трудовых отпусков. Порядок исчисления продолжительности трудового отпуска.</w:t>
      </w:r>
    </w:p>
    <w:p w:rsidR="004F3CFE" w:rsidRPr="00891FB3" w:rsidRDefault="004F3CFE" w:rsidP="00C43148">
      <w:pPr>
        <w:ind w:firstLine="397"/>
        <w:jc w:val="both"/>
        <w:rPr>
          <w:sz w:val="28"/>
          <w:szCs w:val="28"/>
        </w:rPr>
      </w:pPr>
      <w:r w:rsidRPr="00891FB3">
        <w:rPr>
          <w:sz w:val="28"/>
          <w:szCs w:val="28"/>
        </w:rPr>
        <w:t>Порядок и очередность предоставления трудовых отпусков. Перенос и продление трудовых отпусков, разделение их на части, отзыв из отпуска. Замена трудовых отпусков денежной компенсацией (условия, порядок, ограничения).</w:t>
      </w:r>
    </w:p>
    <w:p w:rsidR="004F3CFE" w:rsidRDefault="004F3CFE" w:rsidP="00C43148">
      <w:pPr>
        <w:ind w:firstLine="397"/>
        <w:jc w:val="both"/>
        <w:rPr>
          <w:sz w:val="28"/>
          <w:szCs w:val="28"/>
        </w:rPr>
      </w:pPr>
      <w:r w:rsidRPr="00891FB3">
        <w:rPr>
          <w:sz w:val="28"/>
          <w:szCs w:val="28"/>
        </w:rPr>
        <w:t xml:space="preserve">Социальные отпуска: понятие и виды. Отпуск по беременности и родам. Отпуск по уходу за </w:t>
      </w:r>
      <w:r w:rsidR="00366F8B">
        <w:rPr>
          <w:sz w:val="28"/>
          <w:szCs w:val="28"/>
        </w:rPr>
        <w:t>ребенком</w:t>
      </w:r>
      <w:r w:rsidRPr="00891FB3">
        <w:rPr>
          <w:sz w:val="28"/>
          <w:szCs w:val="28"/>
        </w:rPr>
        <w:t xml:space="preserve">. Отпуска в связи с </w:t>
      </w:r>
      <w:r w:rsidR="00421B1E">
        <w:rPr>
          <w:sz w:val="28"/>
          <w:szCs w:val="28"/>
        </w:rPr>
        <w:t>получением образования.</w:t>
      </w:r>
      <w:r w:rsidRPr="00891FB3">
        <w:rPr>
          <w:sz w:val="28"/>
          <w:szCs w:val="28"/>
        </w:rPr>
        <w:t xml:space="preserve"> Кратковременные отпуска</w:t>
      </w:r>
      <w:r w:rsidR="00366F8B">
        <w:rPr>
          <w:sz w:val="28"/>
          <w:szCs w:val="28"/>
        </w:rPr>
        <w:t xml:space="preserve"> без сохранения заработной платы</w:t>
      </w:r>
      <w:r w:rsidRPr="00891FB3">
        <w:rPr>
          <w:sz w:val="28"/>
          <w:szCs w:val="28"/>
        </w:rPr>
        <w:t xml:space="preserve">, которые наниматель обязан или вправе предоставить работнику. Отпуска без сохранения или с частичным сохранением заработной платы, предоставляемые по инициативе нанимателя. </w:t>
      </w:r>
    </w:p>
    <w:p w:rsidR="00F46B9F" w:rsidRPr="00891FB3" w:rsidRDefault="00F46B9F" w:rsidP="00C43148">
      <w:pPr>
        <w:ind w:firstLine="397"/>
        <w:jc w:val="both"/>
        <w:rPr>
          <w:sz w:val="28"/>
          <w:szCs w:val="28"/>
        </w:rPr>
      </w:pPr>
    </w:p>
    <w:p w:rsidR="004F3CFE" w:rsidRPr="00891FB3" w:rsidRDefault="004F3CFE" w:rsidP="00F46B9F">
      <w:pPr>
        <w:pStyle w:val="2"/>
        <w:keepLines/>
        <w:suppressAutoHyphens/>
        <w:autoSpaceDE w:val="0"/>
        <w:autoSpaceDN w:val="0"/>
        <w:adjustRightInd w:val="0"/>
        <w:spacing w:after="120" w:line="235" w:lineRule="auto"/>
        <w:rPr>
          <w:szCs w:val="28"/>
          <w:lang w:val="ru-RU"/>
        </w:rPr>
      </w:pPr>
      <w:bookmarkStart w:id="20" w:name="_Toc228784841"/>
      <w:bookmarkStart w:id="21" w:name="_Toc229205114"/>
      <w:r w:rsidRPr="00891FB3">
        <w:rPr>
          <w:szCs w:val="28"/>
          <w:lang w:val="ru-RU"/>
        </w:rPr>
        <w:t>Тема</w:t>
      </w:r>
      <w:r w:rsidRPr="00891FB3">
        <w:rPr>
          <w:szCs w:val="28"/>
        </w:rPr>
        <w:t> </w:t>
      </w:r>
      <w:r w:rsidRPr="00891FB3">
        <w:rPr>
          <w:szCs w:val="28"/>
          <w:lang w:val="ru-RU"/>
        </w:rPr>
        <w:t>12.</w:t>
      </w:r>
      <w:r w:rsidRPr="00891FB3">
        <w:rPr>
          <w:szCs w:val="28"/>
        </w:rPr>
        <w:t> </w:t>
      </w:r>
      <w:r w:rsidRPr="00891FB3">
        <w:rPr>
          <w:i/>
          <w:szCs w:val="28"/>
          <w:lang w:val="ru-RU"/>
        </w:rPr>
        <w:t>Заработная плата и нормирование труда</w:t>
      </w:r>
      <w:bookmarkEnd w:id="20"/>
      <w:bookmarkEnd w:id="21"/>
      <w:r w:rsidRPr="00891FB3">
        <w:rPr>
          <w:szCs w:val="28"/>
          <w:lang w:val="ru-RU"/>
        </w:rPr>
        <w:t>.</w:t>
      </w:r>
      <w:r w:rsidRPr="00891FB3">
        <w:rPr>
          <w:szCs w:val="28"/>
        </w:rPr>
        <w:t> </w:t>
      </w:r>
      <w:r w:rsidRPr="00891FB3">
        <w:rPr>
          <w:i/>
          <w:szCs w:val="28"/>
          <w:lang w:val="ru-RU"/>
        </w:rPr>
        <w:t>Гарантийные и компенсационные выплаты</w:t>
      </w:r>
    </w:p>
    <w:p w:rsidR="004F3CFE" w:rsidRPr="00891FB3" w:rsidRDefault="004F3CFE" w:rsidP="00C43148">
      <w:pPr>
        <w:ind w:firstLine="397"/>
        <w:jc w:val="both"/>
        <w:rPr>
          <w:sz w:val="28"/>
          <w:szCs w:val="28"/>
        </w:rPr>
      </w:pPr>
      <w:r w:rsidRPr="00891FB3">
        <w:rPr>
          <w:sz w:val="28"/>
          <w:szCs w:val="28"/>
        </w:rPr>
        <w:t xml:space="preserve">Понятие заработной платы, </w:t>
      </w:r>
      <w:r w:rsidRPr="00891FB3">
        <w:rPr>
          <w:spacing w:val="-2"/>
          <w:sz w:val="28"/>
          <w:szCs w:val="28"/>
        </w:rPr>
        <w:t>ее отличие от других видов доходов. Методы</w:t>
      </w:r>
      <w:r w:rsidRPr="00891FB3">
        <w:rPr>
          <w:sz w:val="28"/>
          <w:szCs w:val="28"/>
        </w:rPr>
        <w:t xml:space="preserve"> правового регулирования заработной платы. Индексация заработной платы. Минимальная заработная плата. </w:t>
      </w:r>
    </w:p>
    <w:p w:rsidR="004F3CFE" w:rsidRPr="00891FB3" w:rsidRDefault="004F3CFE" w:rsidP="00C43148">
      <w:pPr>
        <w:ind w:firstLine="397"/>
        <w:jc w:val="both"/>
        <w:rPr>
          <w:sz w:val="28"/>
          <w:szCs w:val="28"/>
        </w:rPr>
      </w:pPr>
      <w:r w:rsidRPr="00891FB3">
        <w:rPr>
          <w:sz w:val="28"/>
          <w:szCs w:val="28"/>
        </w:rPr>
        <w:t xml:space="preserve">Тарифная система и ее элементы. Республиканские тарифы оплаты труда. Тарифно-квалификационные справочники. Тарифные ставки и должностные оклады. Единая тарифная сетка работников Республики Беларусь. </w:t>
      </w:r>
    </w:p>
    <w:p w:rsidR="004F3CFE" w:rsidRPr="00891FB3" w:rsidRDefault="004F3CFE" w:rsidP="00C43148">
      <w:pPr>
        <w:ind w:firstLine="397"/>
        <w:jc w:val="both"/>
        <w:rPr>
          <w:sz w:val="28"/>
          <w:szCs w:val="28"/>
        </w:rPr>
      </w:pPr>
      <w:r w:rsidRPr="00891FB3">
        <w:rPr>
          <w:sz w:val="28"/>
          <w:szCs w:val="28"/>
        </w:rPr>
        <w:t xml:space="preserve">Понятие норм труда, их установление, замена и пересмотр. Сдельные расценки. Повременная, сдельная и иные системы оплаты труда. </w:t>
      </w:r>
    </w:p>
    <w:p w:rsidR="004F3CFE" w:rsidRPr="00891FB3" w:rsidRDefault="004F3CFE" w:rsidP="00C43148">
      <w:pPr>
        <w:ind w:firstLine="397"/>
        <w:jc w:val="both"/>
        <w:rPr>
          <w:sz w:val="28"/>
          <w:szCs w:val="28"/>
        </w:rPr>
      </w:pPr>
      <w:r w:rsidRPr="00891FB3">
        <w:rPr>
          <w:sz w:val="28"/>
          <w:szCs w:val="28"/>
        </w:rPr>
        <w:t xml:space="preserve">Формы, системы и размеры оплаты труда. </w:t>
      </w:r>
    </w:p>
    <w:p w:rsidR="004F3CFE" w:rsidRPr="00891FB3" w:rsidRDefault="004F3CFE" w:rsidP="00C43148">
      <w:pPr>
        <w:ind w:firstLine="397"/>
        <w:jc w:val="both"/>
        <w:rPr>
          <w:sz w:val="28"/>
          <w:szCs w:val="28"/>
        </w:rPr>
      </w:pPr>
      <w:r w:rsidRPr="00891FB3">
        <w:rPr>
          <w:sz w:val="28"/>
          <w:szCs w:val="28"/>
        </w:rPr>
        <w:t xml:space="preserve">Доплаты и надбавки. Премирование. Вознаграждение по итогам годовой работы. </w:t>
      </w:r>
    </w:p>
    <w:p w:rsidR="004F3CFE" w:rsidRPr="00891FB3" w:rsidRDefault="004F3CFE" w:rsidP="00C43148">
      <w:pPr>
        <w:ind w:firstLine="397"/>
        <w:jc w:val="both"/>
        <w:rPr>
          <w:sz w:val="28"/>
          <w:szCs w:val="28"/>
        </w:rPr>
      </w:pPr>
      <w:r w:rsidRPr="00891FB3">
        <w:rPr>
          <w:sz w:val="28"/>
          <w:szCs w:val="28"/>
        </w:rPr>
        <w:t>Оплата труда при отклонениях от условий работы, на которые рассчитаны тарифы. Исчисление среднего заработка. Сроки и порядок выплаты заработной платы.</w:t>
      </w:r>
    </w:p>
    <w:p w:rsidR="004F3CFE" w:rsidRPr="00891FB3" w:rsidRDefault="004F3CFE" w:rsidP="00C43148">
      <w:pPr>
        <w:ind w:firstLine="397"/>
        <w:jc w:val="both"/>
        <w:rPr>
          <w:sz w:val="28"/>
          <w:szCs w:val="28"/>
        </w:rPr>
      </w:pPr>
      <w:r w:rsidRPr="00891FB3">
        <w:rPr>
          <w:sz w:val="28"/>
          <w:szCs w:val="28"/>
        </w:rPr>
        <w:t>Правовая охрана заработной платы. Ограничение размера удержаний из заработной платы.</w:t>
      </w:r>
    </w:p>
    <w:p w:rsidR="004F3CFE" w:rsidRPr="00891FB3" w:rsidRDefault="004F3CFE" w:rsidP="00C43148">
      <w:pPr>
        <w:ind w:firstLine="397"/>
        <w:jc w:val="both"/>
        <w:rPr>
          <w:sz w:val="28"/>
          <w:szCs w:val="28"/>
        </w:rPr>
      </w:pPr>
      <w:r w:rsidRPr="00891FB3">
        <w:rPr>
          <w:sz w:val="28"/>
          <w:szCs w:val="28"/>
        </w:rPr>
        <w:lastRenderedPageBreak/>
        <w:t>Понятие гарантийных выплат и доплат, их виды.</w:t>
      </w:r>
    </w:p>
    <w:p w:rsidR="004F3CFE" w:rsidRDefault="004F3CFE" w:rsidP="00C43148">
      <w:pPr>
        <w:spacing w:line="228" w:lineRule="auto"/>
        <w:ind w:firstLine="397"/>
        <w:jc w:val="both"/>
        <w:rPr>
          <w:sz w:val="28"/>
          <w:szCs w:val="28"/>
        </w:rPr>
      </w:pPr>
      <w:r w:rsidRPr="00891FB3">
        <w:rPr>
          <w:sz w:val="28"/>
          <w:szCs w:val="28"/>
        </w:rPr>
        <w:t>Понятие компенсационных выплат и их виды.</w:t>
      </w:r>
    </w:p>
    <w:p w:rsidR="00F46B9F" w:rsidRPr="00891FB3" w:rsidRDefault="00F46B9F" w:rsidP="00C43148">
      <w:pPr>
        <w:spacing w:line="228" w:lineRule="auto"/>
        <w:ind w:firstLine="397"/>
        <w:jc w:val="both"/>
        <w:rPr>
          <w:sz w:val="28"/>
          <w:szCs w:val="28"/>
        </w:rPr>
      </w:pPr>
    </w:p>
    <w:p w:rsidR="004F3CFE" w:rsidRPr="00891FB3" w:rsidRDefault="004F3CFE" w:rsidP="00F46B9F">
      <w:pPr>
        <w:pStyle w:val="2"/>
        <w:keepLines/>
        <w:suppressAutoHyphens/>
        <w:autoSpaceDE w:val="0"/>
        <w:autoSpaceDN w:val="0"/>
        <w:adjustRightInd w:val="0"/>
        <w:spacing w:after="120" w:line="235" w:lineRule="auto"/>
        <w:rPr>
          <w:szCs w:val="28"/>
          <w:lang w:val="ru-RU"/>
        </w:rPr>
      </w:pPr>
      <w:bookmarkStart w:id="22" w:name="_Toc228784844"/>
      <w:bookmarkStart w:id="23" w:name="_Toc229205117"/>
      <w:r w:rsidRPr="00891FB3">
        <w:rPr>
          <w:szCs w:val="28"/>
          <w:lang w:val="ru-RU"/>
        </w:rPr>
        <w:t>Тема</w:t>
      </w:r>
      <w:r w:rsidRPr="00891FB3">
        <w:rPr>
          <w:szCs w:val="28"/>
        </w:rPr>
        <w:t> </w:t>
      </w:r>
      <w:r w:rsidRPr="00891FB3">
        <w:rPr>
          <w:szCs w:val="28"/>
          <w:lang w:val="ru-RU"/>
        </w:rPr>
        <w:t>14.</w:t>
      </w:r>
      <w:r w:rsidRPr="00891FB3">
        <w:rPr>
          <w:szCs w:val="28"/>
        </w:rPr>
        <w:t> </w:t>
      </w:r>
      <w:r w:rsidRPr="00891FB3">
        <w:rPr>
          <w:i/>
          <w:szCs w:val="28"/>
          <w:lang w:val="ru-RU"/>
        </w:rPr>
        <w:t>Трудовая дисциплина. Дисциплинарная ответственность работников</w:t>
      </w:r>
      <w:bookmarkEnd w:id="22"/>
      <w:bookmarkEnd w:id="23"/>
    </w:p>
    <w:p w:rsidR="004F3CFE" w:rsidRPr="00891FB3" w:rsidRDefault="004F3CFE" w:rsidP="00C43148">
      <w:pPr>
        <w:ind w:firstLine="397"/>
        <w:jc w:val="both"/>
        <w:rPr>
          <w:sz w:val="28"/>
          <w:szCs w:val="28"/>
        </w:rPr>
      </w:pPr>
      <w:r w:rsidRPr="00891FB3">
        <w:rPr>
          <w:sz w:val="28"/>
          <w:szCs w:val="28"/>
        </w:rPr>
        <w:t>Понятие дисциплины труда, методы ее обеспечения.</w:t>
      </w:r>
    </w:p>
    <w:p w:rsidR="00883093" w:rsidRDefault="004F3CFE" w:rsidP="00C43148">
      <w:pPr>
        <w:ind w:firstLine="397"/>
        <w:jc w:val="both"/>
        <w:rPr>
          <w:sz w:val="28"/>
          <w:szCs w:val="28"/>
        </w:rPr>
      </w:pPr>
      <w:r w:rsidRPr="00891FB3">
        <w:rPr>
          <w:sz w:val="28"/>
          <w:szCs w:val="28"/>
        </w:rPr>
        <w:t>Внутренний трудовой распорядок и его правовое регулирование. Правила внутреннего трудового распорядка, их виды. Уставы и положения о дисциплине.</w:t>
      </w:r>
      <w:r w:rsidR="00883093">
        <w:rPr>
          <w:sz w:val="28"/>
          <w:szCs w:val="28"/>
        </w:rPr>
        <w:t xml:space="preserve"> Поощрения за труд, их виды.</w:t>
      </w:r>
    </w:p>
    <w:p w:rsidR="004F3CFE" w:rsidRDefault="004F3CFE" w:rsidP="00C43148">
      <w:pPr>
        <w:ind w:firstLine="397"/>
        <w:jc w:val="both"/>
        <w:rPr>
          <w:sz w:val="28"/>
          <w:szCs w:val="28"/>
        </w:rPr>
      </w:pPr>
      <w:r w:rsidRPr="00891FB3">
        <w:rPr>
          <w:sz w:val="28"/>
          <w:szCs w:val="28"/>
        </w:rPr>
        <w:t xml:space="preserve">Дисциплинарная ответственность работников. Понятие и основание дисциплинарной ответственности. Признаки дисциплинарного проступка. Виды дисциплинарной ответственности. </w:t>
      </w:r>
      <w:r w:rsidR="00883093">
        <w:rPr>
          <w:sz w:val="28"/>
          <w:szCs w:val="28"/>
        </w:rPr>
        <w:t xml:space="preserve">Особенности специальной дисциплинарной ответственности. </w:t>
      </w:r>
      <w:r w:rsidRPr="00891FB3">
        <w:rPr>
          <w:sz w:val="28"/>
          <w:szCs w:val="28"/>
        </w:rPr>
        <w:t>Понятие дисциплинарного взыскания, виды дисциплинарных взысканий. Порядок и сроки применения дисциплинарных взысканий. Органы (руководители), правомочные применять дисциплинарные взыскания. Погашение и снятие дисциплинарного взыскания. Порядок обжалования дисциплинарных взысканий. Иные меры воздействия на нарушителей трудовой дисциплины, применяемые нанимателем.</w:t>
      </w:r>
    </w:p>
    <w:p w:rsidR="00F46B9F" w:rsidRPr="00891FB3" w:rsidRDefault="00F46B9F" w:rsidP="00C43148">
      <w:pPr>
        <w:ind w:firstLine="397"/>
        <w:jc w:val="both"/>
        <w:rPr>
          <w:sz w:val="28"/>
          <w:szCs w:val="28"/>
        </w:rPr>
      </w:pPr>
    </w:p>
    <w:p w:rsidR="004F3CFE" w:rsidRPr="00891FB3" w:rsidRDefault="004F3CFE" w:rsidP="00F46B9F">
      <w:pPr>
        <w:pStyle w:val="2"/>
        <w:keepLines/>
        <w:suppressAutoHyphens/>
        <w:autoSpaceDE w:val="0"/>
        <w:autoSpaceDN w:val="0"/>
        <w:adjustRightInd w:val="0"/>
        <w:spacing w:after="120" w:line="235" w:lineRule="auto"/>
        <w:rPr>
          <w:szCs w:val="28"/>
          <w:lang w:val="ru-RU"/>
        </w:rPr>
      </w:pPr>
      <w:bookmarkStart w:id="24" w:name="_Toc228784845"/>
      <w:bookmarkStart w:id="25" w:name="_Toc229205118"/>
      <w:r w:rsidRPr="00891FB3">
        <w:rPr>
          <w:szCs w:val="28"/>
          <w:lang w:val="ru-RU"/>
        </w:rPr>
        <w:t>Тема</w:t>
      </w:r>
      <w:r w:rsidRPr="00891FB3">
        <w:rPr>
          <w:szCs w:val="28"/>
        </w:rPr>
        <w:t> </w:t>
      </w:r>
      <w:r w:rsidRPr="00891FB3">
        <w:rPr>
          <w:szCs w:val="28"/>
          <w:lang w:val="ru-RU"/>
        </w:rPr>
        <w:t>15.</w:t>
      </w:r>
      <w:r w:rsidRPr="00891FB3">
        <w:rPr>
          <w:szCs w:val="28"/>
        </w:rPr>
        <w:t> </w:t>
      </w:r>
      <w:r w:rsidRPr="00891FB3">
        <w:rPr>
          <w:i/>
          <w:szCs w:val="28"/>
          <w:lang w:val="ru-RU"/>
        </w:rPr>
        <w:t xml:space="preserve">Материальная ответственность сторон </w:t>
      </w:r>
      <w:r w:rsidRPr="00891FB3">
        <w:rPr>
          <w:i/>
          <w:szCs w:val="28"/>
          <w:lang w:val="ru-RU"/>
        </w:rPr>
        <w:br/>
        <w:t>трудового договора</w:t>
      </w:r>
      <w:bookmarkEnd w:id="24"/>
      <w:bookmarkEnd w:id="25"/>
    </w:p>
    <w:p w:rsidR="004F3CFE" w:rsidRPr="00891FB3" w:rsidRDefault="004F3CFE" w:rsidP="00C43148">
      <w:pPr>
        <w:ind w:firstLine="397"/>
        <w:jc w:val="both"/>
        <w:rPr>
          <w:sz w:val="28"/>
          <w:szCs w:val="28"/>
        </w:rPr>
      </w:pPr>
      <w:r w:rsidRPr="00891FB3">
        <w:rPr>
          <w:sz w:val="28"/>
          <w:szCs w:val="28"/>
        </w:rPr>
        <w:t xml:space="preserve">Понятие материальной ответственности работника по трудовому праву и ее отличие от других видов ответственности. Основания и условия наступления материальной ответственности работника за ущерб, причиненный нанимателю. Виды материальной ответственности работников. </w:t>
      </w:r>
      <w:r w:rsidR="003449B8">
        <w:rPr>
          <w:sz w:val="28"/>
          <w:szCs w:val="28"/>
        </w:rPr>
        <w:t>П</w:t>
      </w:r>
      <w:r w:rsidRPr="00891FB3">
        <w:rPr>
          <w:sz w:val="28"/>
          <w:szCs w:val="28"/>
        </w:rPr>
        <w:t>олн</w:t>
      </w:r>
      <w:r w:rsidR="003449B8">
        <w:rPr>
          <w:sz w:val="28"/>
          <w:szCs w:val="28"/>
        </w:rPr>
        <w:t>ая</w:t>
      </w:r>
      <w:r w:rsidRPr="00891FB3">
        <w:rPr>
          <w:sz w:val="28"/>
          <w:szCs w:val="28"/>
        </w:rPr>
        <w:t xml:space="preserve"> материальн</w:t>
      </w:r>
      <w:r w:rsidR="003449B8">
        <w:rPr>
          <w:sz w:val="28"/>
          <w:szCs w:val="28"/>
        </w:rPr>
        <w:t>ая</w:t>
      </w:r>
      <w:r w:rsidRPr="00891FB3">
        <w:rPr>
          <w:sz w:val="28"/>
          <w:szCs w:val="28"/>
        </w:rPr>
        <w:t xml:space="preserve"> ответственност</w:t>
      </w:r>
      <w:r w:rsidR="003449B8">
        <w:rPr>
          <w:sz w:val="28"/>
          <w:szCs w:val="28"/>
        </w:rPr>
        <w:t>ь</w:t>
      </w:r>
      <w:r w:rsidRPr="00891FB3">
        <w:rPr>
          <w:sz w:val="28"/>
          <w:szCs w:val="28"/>
        </w:rPr>
        <w:t xml:space="preserve"> работников. Письменные договоры о полной материальной ответственности. Коллективная (бригадная) материальная ответственность. </w:t>
      </w:r>
      <w:r w:rsidR="003449B8" w:rsidRPr="00891FB3">
        <w:rPr>
          <w:sz w:val="28"/>
          <w:szCs w:val="28"/>
        </w:rPr>
        <w:t>Ограниченная материальная ответственность работников.</w:t>
      </w:r>
      <w:r w:rsidR="003449B8">
        <w:rPr>
          <w:sz w:val="28"/>
          <w:szCs w:val="28"/>
        </w:rPr>
        <w:t xml:space="preserve"> </w:t>
      </w:r>
      <w:r w:rsidRPr="00891FB3">
        <w:rPr>
          <w:sz w:val="28"/>
          <w:szCs w:val="28"/>
        </w:rPr>
        <w:t xml:space="preserve">Порядок возмещения ущерба, причиненного нанимателю. </w:t>
      </w:r>
    </w:p>
    <w:p w:rsidR="004F3CFE" w:rsidRDefault="004F3CFE" w:rsidP="00C43148">
      <w:pPr>
        <w:ind w:firstLine="397"/>
        <w:jc w:val="both"/>
        <w:rPr>
          <w:sz w:val="28"/>
          <w:szCs w:val="28"/>
        </w:rPr>
      </w:pPr>
      <w:r w:rsidRPr="00891FB3">
        <w:rPr>
          <w:sz w:val="28"/>
          <w:szCs w:val="28"/>
        </w:rPr>
        <w:t>Материальная ответственность нанимателя за нарушение трудовых прав работника. Возмещение работнику морального вреда.</w:t>
      </w:r>
    </w:p>
    <w:p w:rsidR="00F46B9F" w:rsidRPr="00891FB3" w:rsidRDefault="00F46B9F" w:rsidP="00C43148">
      <w:pPr>
        <w:ind w:firstLine="397"/>
        <w:jc w:val="both"/>
        <w:rPr>
          <w:sz w:val="28"/>
          <w:szCs w:val="28"/>
        </w:rPr>
      </w:pPr>
    </w:p>
    <w:p w:rsidR="004F3CFE" w:rsidRPr="00891FB3" w:rsidRDefault="004F3CFE" w:rsidP="00F46B9F">
      <w:pPr>
        <w:pStyle w:val="2"/>
        <w:keepLines/>
        <w:suppressAutoHyphens/>
        <w:autoSpaceDE w:val="0"/>
        <w:autoSpaceDN w:val="0"/>
        <w:adjustRightInd w:val="0"/>
        <w:spacing w:after="120" w:line="235" w:lineRule="auto"/>
        <w:rPr>
          <w:szCs w:val="28"/>
          <w:lang w:val="ru-RU"/>
        </w:rPr>
      </w:pPr>
      <w:bookmarkStart w:id="26" w:name="_Toc228784846"/>
      <w:bookmarkStart w:id="27" w:name="_Toc229205119"/>
      <w:r w:rsidRPr="00891FB3">
        <w:rPr>
          <w:szCs w:val="28"/>
          <w:lang w:val="ru-RU"/>
        </w:rPr>
        <w:t>Тема</w:t>
      </w:r>
      <w:r w:rsidRPr="00891FB3">
        <w:rPr>
          <w:szCs w:val="28"/>
        </w:rPr>
        <w:t> </w:t>
      </w:r>
      <w:r w:rsidRPr="00891FB3">
        <w:rPr>
          <w:szCs w:val="28"/>
          <w:lang w:val="ru-RU"/>
        </w:rPr>
        <w:t>16.</w:t>
      </w:r>
      <w:r w:rsidRPr="00891FB3">
        <w:rPr>
          <w:szCs w:val="28"/>
        </w:rPr>
        <w:t> </w:t>
      </w:r>
      <w:r w:rsidRPr="00891FB3">
        <w:rPr>
          <w:i/>
          <w:szCs w:val="28"/>
          <w:lang w:val="ru-RU"/>
        </w:rPr>
        <w:t>Трудовые споры и порядок их разрешения</w:t>
      </w:r>
      <w:bookmarkEnd w:id="26"/>
      <w:bookmarkEnd w:id="27"/>
    </w:p>
    <w:p w:rsidR="004F3CFE" w:rsidRPr="00891FB3" w:rsidRDefault="004F3CFE" w:rsidP="00C43148">
      <w:pPr>
        <w:ind w:firstLine="397"/>
        <w:jc w:val="both"/>
        <w:rPr>
          <w:sz w:val="28"/>
          <w:szCs w:val="28"/>
        </w:rPr>
      </w:pPr>
      <w:r w:rsidRPr="00891FB3">
        <w:rPr>
          <w:sz w:val="28"/>
          <w:szCs w:val="28"/>
        </w:rPr>
        <w:t>Понятие и виды трудовых споров. Причины и условия возникновения трудовых споров.</w:t>
      </w:r>
    </w:p>
    <w:p w:rsidR="004F3CFE" w:rsidRPr="00891FB3" w:rsidRDefault="004F3CFE" w:rsidP="00C43148">
      <w:pPr>
        <w:ind w:firstLine="397"/>
        <w:jc w:val="both"/>
        <w:rPr>
          <w:sz w:val="28"/>
          <w:szCs w:val="28"/>
        </w:rPr>
      </w:pPr>
      <w:r w:rsidRPr="00891FB3">
        <w:rPr>
          <w:sz w:val="28"/>
          <w:szCs w:val="28"/>
        </w:rPr>
        <w:t>Понятие индивидуального трудового спора. Органы, рассматривающие индивидуальные трудовые споры. Комисси</w:t>
      </w:r>
      <w:r w:rsidR="0001391A">
        <w:rPr>
          <w:sz w:val="28"/>
          <w:szCs w:val="28"/>
        </w:rPr>
        <w:t>я</w:t>
      </w:r>
      <w:r w:rsidRPr="00891FB3">
        <w:rPr>
          <w:sz w:val="28"/>
          <w:szCs w:val="28"/>
        </w:rPr>
        <w:t xml:space="preserve"> по трудовым спорам (КТС): порядок образования, </w:t>
      </w:r>
      <w:r w:rsidR="0001391A">
        <w:rPr>
          <w:sz w:val="28"/>
          <w:szCs w:val="28"/>
        </w:rPr>
        <w:t xml:space="preserve">компетенция, </w:t>
      </w:r>
      <w:r w:rsidRPr="00891FB3">
        <w:rPr>
          <w:sz w:val="28"/>
          <w:szCs w:val="28"/>
        </w:rPr>
        <w:t>полномочия, порядок рассмотрения индивидуальных трудовых споров, решение КТС, порядок обжалования решений КТС. Рассмотрение трудовых споров в суде. Сроки обращения за разрешением индивидуальных трудовых споров. Исполнение решений по индивидуальным трудовым спорам. Органы примирения, посредничества и арбитража</w:t>
      </w:r>
      <w:r w:rsidR="004C6708">
        <w:rPr>
          <w:sz w:val="28"/>
          <w:szCs w:val="28"/>
        </w:rPr>
        <w:t>, создаваемые</w:t>
      </w:r>
      <w:r w:rsidRPr="00891FB3">
        <w:rPr>
          <w:sz w:val="28"/>
          <w:szCs w:val="28"/>
        </w:rPr>
        <w:t xml:space="preserve"> для урегулирования индивидуальных трудовых споров.</w:t>
      </w:r>
    </w:p>
    <w:p w:rsidR="004F3CFE" w:rsidRPr="00891FB3" w:rsidRDefault="004F3CFE" w:rsidP="00C43148">
      <w:pPr>
        <w:spacing w:line="235" w:lineRule="auto"/>
        <w:ind w:firstLine="397"/>
        <w:jc w:val="both"/>
        <w:rPr>
          <w:sz w:val="28"/>
          <w:szCs w:val="28"/>
        </w:rPr>
      </w:pPr>
      <w:r w:rsidRPr="00891FB3">
        <w:rPr>
          <w:sz w:val="28"/>
          <w:szCs w:val="28"/>
        </w:rPr>
        <w:lastRenderedPageBreak/>
        <w:t>Понятие коллективн</w:t>
      </w:r>
      <w:r w:rsidR="00F92FD3">
        <w:rPr>
          <w:sz w:val="28"/>
          <w:szCs w:val="28"/>
        </w:rPr>
        <w:t>ого</w:t>
      </w:r>
      <w:r w:rsidRPr="00891FB3">
        <w:rPr>
          <w:sz w:val="28"/>
          <w:szCs w:val="28"/>
        </w:rPr>
        <w:t xml:space="preserve"> трудов</w:t>
      </w:r>
      <w:r w:rsidR="00F92FD3">
        <w:rPr>
          <w:sz w:val="28"/>
          <w:szCs w:val="28"/>
        </w:rPr>
        <w:t>ого</w:t>
      </w:r>
      <w:r w:rsidRPr="00891FB3">
        <w:rPr>
          <w:sz w:val="28"/>
          <w:szCs w:val="28"/>
        </w:rPr>
        <w:t xml:space="preserve"> спор</w:t>
      </w:r>
      <w:r w:rsidR="00F92FD3">
        <w:rPr>
          <w:sz w:val="28"/>
          <w:szCs w:val="28"/>
        </w:rPr>
        <w:t>а,</w:t>
      </w:r>
      <w:r w:rsidRPr="00891FB3">
        <w:rPr>
          <w:sz w:val="28"/>
          <w:szCs w:val="28"/>
        </w:rPr>
        <w:t xml:space="preserve"> </w:t>
      </w:r>
      <w:r w:rsidR="00F92FD3">
        <w:rPr>
          <w:sz w:val="28"/>
          <w:szCs w:val="28"/>
        </w:rPr>
        <w:t>его</w:t>
      </w:r>
      <w:r w:rsidRPr="00891FB3">
        <w:rPr>
          <w:sz w:val="28"/>
          <w:szCs w:val="28"/>
        </w:rPr>
        <w:t xml:space="preserve"> отличие от индивидуальн</w:t>
      </w:r>
      <w:r w:rsidR="00F92FD3">
        <w:rPr>
          <w:sz w:val="28"/>
          <w:szCs w:val="28"/>
        </w:rPr>
        <w:t>ого</w:t>
      </w:r>
      <w:r w:rsidRPr="00891FB3">
        <w:rPr>
          <w:sz w:val="28"/>
          <w:szCs w:val="28"/>
        </w:rPr>
        <w:t xml:space="preserve"> трудов</w:t>
      </w:r>
      <w:r w:rsidR="00F92FD3">
        <w:rPr>
          <w:sz w:val="28"/>
          <w:szCs w:val="28"/>
        </w:rPr>
        <w:t>ого</w:t>
      </w:r>
      <w:r w:rsidRPr="00891FB3">
        <w:rPr>
          <w:sz w:val="28"/>
          <w:szCs w:val="28"/>
        </w:rPr>
        <w:t xml:space="preserve"> спор</w:t>
      </w:r>
      <w:r w:rsidR="00F92FD3">
        <w:rPr>
          <w:sz w:val="28"/>
          <w:szCs w:val="28"/>
        </w:rPr>
        <w:t>а</w:t>
      </w:r>
      <w:r w:rsidRPr="00891FB3">
        <w:rPr>
          <w:sz w:val="28"/>
          <w:szCs w:val="28"/>
        </w:rPr>
        <w:t>. Стороны коллективн</w:t>
      </w:r>
      <w:r w:rsidR="00F92FD3">
        <w:rPr>
          <w:sz w:val="28"/>
          <w:szCs w:val="28"/>
        </w:rPr>
        <w:t>ого</w:t>
      </w:r>
      <w:r w:rsidRPr="00891FB3">
        <w:rPr>
          <w:sz w:val="28"/>
          <w:szCs w:val="28"/>
        </w:rPr>
        <w:t xml:space="preserve"> трудов</w:t>
      </w:r>
      <w:r w:rsidR="00F92FD3">
        <w:rPr>
          <w:sz w:val="28"/>
          <w:szCs w:val="28"/>
        </w:rPr>
        <w:t>ого</w:t>
      </w:r>
      <w:r w:rsidRPr="00891FB3">
        <w:rPr>
          <w:sz w:val="28"/>
          <w:szCs w:val="28"/>
        </w:rPr>
        <w:t xml:space="preserve"> спор</w:t>
      </w:r>
      <w:r w:rsidR="00F92FD3">
        <w:rPr>
          <w:sz w:val="28"/>
          <w:szCs w:val="28"/>
        </w:rPr>
        <w:t>а</w:t>
      </w:r>
      <w:r w:rsidRPr="00891FB3">
        <w:rPr>
          <w:sz w:val="28"/>
          <w:szCs w:val="28"/>
        </w:rPr>
        <w:t xml:space="preserve">. Порядок предъявления и рассмотрения требований нанимателем. Примирительная комиссия. Посредничество. Трудовой арбитраж. </w:t>
      </w:r>
    </w:p>
    <w:p w:rsidR="004F3CFE" w:rsidRPr="00891FB3" w:rsidRDefault="004F3CFE" w:rsidP="00C43148">
      <w:pPr>
        <w:spacing w:line="235" w:lineRule="auto"/>
        <w:ind w:firstLine="397"/>
        <w:jc w:val="both"/>
        <w:rPr>
          <w:sz w:val="28"/>
          <w:szCs w:val="28"/>
        </w:rPr>
      </w:pPr>
      <w:r w:rsidRPr="00891FB3">
        <w:rPr>
          <w:sz w:val="28"/>
          <w:szCs w:val="28"/>
        </w:rPr>
        <w:t>Понятие забастовки. Порядок принятия решения о проведении забастовки. Уведомление о забастовке. Правовое положение сторон во время забастовки. Прекращение забастовки. Незаконная забастовка. Ответственность за нарушение законодательства о забастовках.</w:t>
      </w:r>
    </w:p>
    <w:p w:rsidR="00F46B9F" w:rsidRDefault="00F46B9F" w:rsidP="00F46B9F">
      <w:pPr>
        <w:pStyle w:val="2"/>
        <w:keepLines/>
        <w:suppressAutoHyphens/>
        <w:autoSpaceDE w:val="0"/>
        <w:autoSpaceDN w:val="0"/>
        <w:adjustRightInd w:val="0"/>
        <w:spacing w:after="120" w:line="235" w:lineRule="auto"/>
        <w:rPr>
          <w:szCs w:val="28"/>
          <w:lang w:val="ru-RU"/>
        </w:rPr>
      </w:pPr>
      <w:bookmarkStart w:id="28" w:name="_Toc228784847"/>
      <w:bookmarkStart w:id="29" w:name="_Toc229205120"/>
    </w:p>
    <w:p w:rsidR="004F3CFE" w:rsidRPr="00891FB3" w:rsidRDefault="004F3CFE" w:rsidP="00F46B9F">
      <w:pPr>
        <w:pStyle w:val="2"/>
        <w:keepLines/>
        <w:suppressAutoHyphens/>
        <w:autoSpaceDE w:val="0"/>
        <w:autoSpaceDN w:val="0"/>
        <w:adjustRightInd w:val="0"/>
        <w:spacing w:after="120" w:line="235" w:lineRule="auto"/>
        <w:rPr>
          <w:szCs w:val="28"/>
          <w:lang w:val="ru-RU"/>
        </w:rPr>
      </w:pPr>
      <w:r w:rsidRPr="00891FB3">
        <w:rPr>
          <w:szCs w:val="28"/>
          <w:lang w:val="ru-RU"/>
        </w:rPr>
        <w:t>Тема</w:t>
      </w:r>
      <w:r w:rsidRPr="00891FB3">
        <w:rPr>
          <w:szCs w:val="28"/>
        </w:rPr>
        <w:t> </w:t>
      </w:r>
      <w:r w:rsidRPr="00891FB3">
        <w:rPr>
          <w:szCs w:val="28"/>
          <w:lang w:val="ru-RU"/>
        </w:rPr>
        <w:t>17.</w:t>
      </w:r>
      <w:r w:rsidRPr="00891FB3">
        <w:rPr>
          <w:szCs w:val="28"/>
        </w:rPr>
        <w:t> </w:t>
      </w:r>
      <w:r w:rsidRPr="00891FB3">
        <w:rPr>
          <w:i/>
          <w:szCs w:val="28"/>
          <w:lang w:val="ru-RU"/>
        </w:rPr>
        <w:t>Охрана труда</w:t>
      </w:r>
      <w:bookmarkEnd w:id="28"/>
      <w:bookmarkEnd w:id="29"/>
    </w:p>
    <w:p w:rsidR="004F3CFE" w:rsidRPr="00891FB3" w:rsidRDefault="004F3CFE" w:rsidP="00C43148">
      <w:pPr>
        <w:ind w:firstLine="397"/>
        <w:jc w:val="both"/>
        <w:rPr>
          <w:sz w:val="28"/>
          <w:szCs w:val="28"/>
        </w:rPr>
      </w:pPr>
      <w:r w:rsidRPr="00891FB3">
        <w:rPr>
          <w:sz w:val="28"/>
          <w:szCs w:val="28"/>
        </w:rPr>
        <w:t>Понятие охраны труда, требования по охране труда.</w:t>
      </w:r>
    </w:p>
    <w:p w:rsidR="004F3CFE" w:rsidRPr="00891FB3" w:rsidRDefault="004F3CFE" w:rsidP="00C43148">
      <w:pPr>
        <w:ind w:firstLine="397"/>
        <w:jc w:val="both"/>
        <w:rPr>
          <w:sz w:val="28"/>
          <w:szCs w:val="28"/>
        </w:rPr>
      </w:pPr>
      <w:r w:rsidRPr="00891FB3">
        <w:rPr>
          <w:sz w:val="28"/>
          <w:szCs w:val="28"/>
        </w:rPr>
        <w:t>Права работника на здоровые и безопасные условия труда, охрану труда и гарантии их реализации. Обязанности работника и нанимателя по охране труда. Организационно-правовые формы обеспечения охраны труда.</w:t>
      </w:r>
    </w:p>
    <w:p w:rsidR="004F3CFE" w:rsidRPr="00891FB3" w:rsidRDefault="004F3CFE" w:rsidP="00C43148">
      <w:pPr>
        <w:ind w:firstLine="397"/>
        <w:jc w:val="both"/>
        <w:rPr>
          <w:sz w:val="28"/>
          <w:szCs w:val="28"/>
        </w:rPr>
      </w:pPr>
      <w:r w:rsidRPr="00891FB3">
        <w:rPr>
          <w:sz w:val="28"/>
          <w:szCs w:val="28"/>
        </w:rPr>
        <w:t>Предварительные и периодические медицинские осмотры работников. Обучение безопасным методам и приемам труда, виды инструктажей. Обеспечение необходимыми средствами коллективной и индивидуальной защиты (специальной одеждой, специальной обувью и другими необходимыми средствами защиты). Санитарно-бытовое обеспечение, медицинское и лечебно-профилактическое обслуживание. Проведение аттестации рабочих мест.</w:t>
      </w:r>
    </w:p>
    <w:p w:rsidR="004F3CFE" w:rsidRDefault="004F3CFE" w:rsidP="00C43148">
      <w:pPr>
        <w:ind w:firstLine="397"/>
        <w:jc w:val="both"/>
        <w:rPr>
          <w:sz w:val="28"/>
          <w:szCs w:val="28"/>
        </w:rPr>
      </w:pPr>
      <w:r w:rsidRPr="00891FB3">
        <w:rPr>
          <w:sz w:val="28"/>
          <w:szCs w:val="28"/>
        </w:rPr>
        <w:t>Расследование и учет несчастных случаев</w:t>
      </w:r>
      <w:r w:rsidR="00296433">
        <w:rPr>
          <w:sz w:val="28"/>
          <w:szCs w:val="28"/>
        </w:rPr>
        <w:t xml:space="preserve"> на</w:t>
      </w:r>
      <w:r w:rsidRPr="00891FB3">
        <w:rPr>
          <w:sz w:val="28"/>
          <w:szCs w:val="28"/>
        </w:rPr>
        <w:t xml:space="preserve"> </w:t>
      </w:r>
      <w:r w:rsidR="00296433">
        <w:rPr>
          <w:sz w:val="28"/>
          <w:szCs w:val="28"/>
        </w:rPr>
        <w:t xml:space="preserve">производстве </w:t>
      </w:r>
      <w:r w:rsidRPr="00891FB3">
        <w:rPr>
          <w:sz w:val="28"/>
          <w:szCs w:val="28"/>
        </w:rPr>
        <w:t xml:space="preserve">и профессиональных заболеваний. </w:t>
      </w:r>
    </w:p>
    <w:p w:rsidR="00C43148" w:rsidRPr="00891FB3" w:rsidRDefault="00C43148" w:rsidP="00C43148">
      <w:pPr>
        <w:ind w:firstLine="397"/>
        <w:jc w:val="both"/>
        <w:rPr>
          <w:sz w:val="28"/>
          <w:szCs w:val="28"/>
        </w:rPr>
      </w:pPr>
    </w:p>
    <w:p w:rsidR="004F3CFE" w:rsidRPr="00891FB3" w:rsidRDefault="004F3CFE" w:rsidP="00C43148">
      <w:pPr>
        <w:pStyle w:val="2"/>
        <w:keepLines/>
        <w:suppressAutoHyphens/>
        <w:autoSpaceDE w:val="0"/>
        <w:autoSpaceDN w:val="0"/>
        <w:adjustRightInd w:val="0"/>
        <w:spacing w:after="120" w:line="235" w:lineRule="auto"/>
        <w:rPr>
          <w:szCs w:val="28"/>
          <w:lang w:val="ru-RU"/>
        </w:rPr>
      </w:pPr>
      <w:bookmarkStart w:id="30" w:name="_Toc228784848"/>
      <w:bookmarkStart w:id="31" w:name="_Toc229205121"/>
      <w:r w:rsidRPr="00891FB3">
        <w:rPr>
          <w:szCs w:val="28"/>
          <w:lang w:val="ru-RU"/>
        </w:rPr>
        <w:t xml:space="preserve">Тема 18. </w:t>
      </w:r>
      <w:r w:rsidRPr="00891FB3">
        <w:rPr>
          <w:i/>
          <w:szCs w:val="28"/>
          <w:lang w:val="ru-RU"/>
        </w:rPr>
        <w:t xml:space="preserve">Надзор и контроль за соблюдением </w:t>
      </w:r>
      <w:r w:rsidRPr="00891FB3">
        <w:rPr>
          <w:i/>
          <w:szCs w:val="28"/>
          <w:lang w:val="ru-RU"/>
        </w:rPr>
        <w:br/>
        <w:t>законодательства о труде</w:t>
      </w:r>
      <w:bookmarkEnd w:id="30"/>
      <w:bookmarkEnd w:id="31"/>
    </w:p>
    <w:p w:rsidR="004F3CFE" w:rsidRPr="00891FB3" w:rsidRDefault="004F3CFE" w:rsidP="00C43148">
      <w:pPr>
        <w:ind w:firstLine="397"/>
        <w:jc w:val="both"/>
        <w:rPr>
          <w:sz w:val="28"/>
          <w:szCs w:val="28"/>
        </w:rPr>
      </w:pPr>
      <w:r w:rsidRPr="00891FB3">
        <w:rPr>
          <w:sz w:val="28"/>
          <w:szCs w:val="28"/>
        </w:rPr>
        <w:t>Понятие надзора и контроля за соблюдением законодательства о труде. Система и компетенция органов государственного надзора и контроля за соблюдением законодательства о труде. Понятие общественного контроля за соблюдением законодательства о труде. Полномочия профсоюзов по осуществлению общественного контроля за соблюдением законодательства о труде. Ответственность за несоблюдение законодательства о труде.</w:t>
      </w:r>
    </w:p>
    <w:p w:rsidR="004F3CFE" w:rsidRPr="00891FB3" w:rsidRDefault="004F3CFE" w:rsidP="00C43148">
      <w:pPr>
        <w:pStyle w:val="a8"/>
        <w:ind w:firstLine="709"/>
        <w:rPr>
          <w:rFonts w:ascii="Times New Roman" w:hAnsi="Times New Roman"/>
          <w:b/>
          <w:caps/>
          <w:szCs w:val="28"/>
        </w:rPr>
      </w:pPr>
    </w:p>
    <w:p w:rsidR="004F3CFE" w:rsidRPr="00891FB3" w:rsidRDefault="004F3CFE" w:rsidP="00C43148">
      <w:pPr>
        <w:pStyle w:val="a8"/>
        <w:ind w:firstLine="709"/>
        <w:rPr>
          <w:rFonts w:ascii="Times New Roman" w:hAnsi="Times New Roman"/>
          <w:b/>
          <w:caps/>
          <w:szCs w:val="28"/>
        </w:rPr>
      </w:pPr>
    </w:p>
    <w:p w:rsidR="004F3CFE" w:rsidRPr="00891FB3" w:rsidRDefault="004F3CFE" w:rsidP="00C43148">
      <w:pPr>
        <w:pStyle w:val="a8"/>
        <w:ind w:firstLine="709"/>
        <w:rPr>
          <w:rFonts w:ascii="Times New Roman" w:hAnsi="Times New Roman"/>
          <w:b/>
          <w:caps/>
          <w:szCs w:val="28"/>
        </w:rPr>
      </w:pPr>
    </w:p>
    <w:p w:rsidR="004F3CFE" w:rsidRPr="00891FB3" w:rsidRDefault="004F3CFE" w:rsidP="00C43148">
      <w:pPr>
        <w:pStyle w:val="a8"/>
        <w:ind w:firstLine="709"/>
        <w:rPr>
          <w:rFonts w:ascii="Times New Roman" w:hAnsi="Times New Roman"/>
          <w:b/>
          <w:caps/>
          <w:szCs w:val="28"/>
        </w:rPr>
      </w:pPr>
    </w:p>
    <w:p w:rsidR="004F3CFE" w:rsidRPr="00891FB3" w:rsidRDefault="004F3CFE" w:rsidP="00F46B9F">
      <w:pPr>
        <w:ind w:firstLine="340"/>
        <w:jc w:val="center"/>
        <w:rPr>
          <w:b/>
          <w:sz w:val="28"/>
          <w:szCs w:val="28"/>
        </w:rPr>
      </w:pPr>
      <w:r w:rsidRPr="00891FB3">
        <w:rPr>
          <w:b/>
          <w:sz w:val="28"/>
          <w:szCs w:val="28"/>
        </w:rPr>
        <w:br w:type="page"/>
      </w:r>
      <w:r w:rsidRPr="00891FB3">
        <w:rPr>
          <w:b/>
          <w:sz w:val="28"/>
          <w:szCs w:val="28"/>
        </w:rPr>
        <w:lastRenderedPageBreak/>
        <w:t>ИНФОРМАЦИОННО-МЕТОДИЧЕСКАЯ ЧАСТЬ</w:t>
      </w:r>
    </w:p>
    <w:p w:rsidR="004F3CFE" w:rsidRPr="00891FB3" w:rsidRDefault="004F3CFE" w:rsidP="004F3CFE">
      <w:pPr>
        <w:pStyle w:val="a7"/>
        <w:ind w:firstLine="540"/>
        <w:rPr>
          <w:rFonts w:ascii="Times New Roman" w:hAnsi="Times New Roman"/>
          <w:sz w:val="28"/>
          <w:szCs w:val="28"/>
        </w:rPr>
      </w:pPr>
    </w:p>
    <w:p w:rsidR="004F3CFE" w:rsidRPr="00891FB3" w:rsidRDefault="004F3CFE" w:rsidP="004F3CFE">
      <w:pPr>
        <w:pStyle w:val="21"/>
        <w:jc w:val="center"/>
        <w:rPr>
          <w:rFonts w:ascii="Times New Roman" w:hAnsi="Times New Roman"/>
          <w:b/>
          <w:bCs/>
          <w:szCs w:val="28"/>
        </w:rPr>
      </w:pPr>
      <w:r w:rsidRPr="00891FB3">
        <w:rPr>
          <w:rFonts w:ascii="Times New Roman" w:hAnsi="Times New Roman"/>
          <w:b/>
          <w:bCs/>
          <w:szCs w:val="28"/>
        </w:rPr>
        <w:t xml:space="preserve">НОРМАТИВНЫЕ ПРАВОВЫЕ АКТЫ </w:t>
      </w:r>
    </w:p>
    <w:p w:rsidR="004F3CFE" w:rsidRPr="00891FB3" w:rsidRDefault="004F3CFE" w:rsidP="004F3CFE">
      <w:pPr>
        <w:pStyle w:val="21"/>
        <w:jc w:val="center"/>
        <w:rPr>
          <w:rFonts w:ascii="Times New Roman" w:hAnsi="Times New Roman"/>
          <w:b/>
          <w:bCs/>
          <w:szCs w:val="28"/>
        </w:rPr>
      </w:pPr>
      <w:r w:rsidRPr="00891FB3">
        <w:rPr>
          <w:rFonts w:ascii="Times New Roman" w:hAnsi="Times New Roman"/>
          <w:b/>
          <w:bCs/>
          <w:szCs w:val="28"/>
        </w:rPr>
        <w:t xml:space="preserve"> И ИНЫЕ ОФИЦИАЛЬНЫЕ ДОКУМЕНТЫ</w:t>
      </w:r>
    </w:p>
    <w:p w:rsidR="004F3CFE" w:rsidRPr="00891FB3" w:rsidRDefault="004F3CFE" w:rsidP="004F3CFE">
      <w:pPr>
        <w:pStyle w:val="21"/>
        <w:jc w:val="center"/>
        <w:rPr>
          <w:rFonts w:ascii="Times New Roman" w:hAnsi="Times New Roman"/>
          <w:b/>
          <w:bCs/>
          <w:szCs w:val="28"/>
        </w:rPr>
      </w:pP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Конституция Республики Беларусь // Национальный реестр правовых актов Республики Беларусь. - 1999. - № 1.</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Всеобщая декларация прав человека: принятая и провозглашенная Резолюцией Генеральной Ассамблеей ООН 10 дек. </w:t>
      </w:r>
      <w:smartTag w:uri="urn:schemas-microsoft-com:office:smarttags" w:element="metricconverter">
        <w:smartTagPr>
          <w:attr w:name="ProductID" w:val="1948 г"/>
        </w:smartTagPr>
        <w:r w:rsidRPr="00891FB3">
          <w:rPr>
            <w:rFonts w:ascii="Times New Roman" w:hAnsi="Times New Roman"/>
            <w:szCs w:val="28"/>
          </w:rPr>
          <w:t>1948 г</w:t>
        </w:r>
      </w:smartTag>
      <w:r w:rsidRPr="00891FB3">
        <w:rPr>
          <w:rFonts w:ascii="Times New Roman" w:hAnsi="Times New Roman"/>
          <w:szCs w:val="28"/>
        </w:rPr>
        <w:t>. – Минск: Представительство ООН в Республике Беларусь, 2000. – 30 с.</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Международный пакт об экономических, социальных и культурных правах: принят на XXI сессии Генеральной Ассамблеи ООН 16 дек. </w:t>
      </w:r>
      <w:smartTag w:uri="urn:schemas-microsoft-com:office:smarttags" w:element="metricconverter">
        <w:smartTagPr>
          <w:attr w:name="ProductID" w:val="1966 г"/>
        </w:smartTagPr>
        <w:r w:rsidRPr="00891FB3">
          <w:rPr>
            <w:rFonts w:ascii="Times New Roman" w:hAnsi="Times New Roman"/>
            <w:szCs w:val="28"/>
          </w:rPr>
          <w:t>1966 г</w:t>
        </w:r>
      </w:smartTag>
      <w:r w:rsidRPr="00891FB3">
        <w:rPr>
          <w:rFonts w:ascii="Times New Roman" w:hAnsi="Times New Roman"/>
          <w:szCs w:val="28"/>
        </w:rPr>
        <w:t>. // Ведомости Верховного Совета СССР. – 1976. – № 17.</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Международный пакт о гражданских и политических правах: принят на XXI сессии Генеральной Ассамблеи ООН 16 дек. </w:t>
      </w:r>
      <w:smartTag w:uri="urn:schemas-microsoft-com:office:smarttags" w:element="metricconverter">
        <w:smartTagPr>
          <w:attr w:name="ProductID" w:val="1966 г"/>
        </w:smartTagPr>
        <w:r w:rsidRPr="00891FB3">
          <w:rPr>
            <w:rFonts w:ascii="Times New Roman" w:hAnsi="Times New Roman"/>
            <w:szCs w:val="28"/>
          </w:rPr>
          <w:t>1966 г</w:t>
        </w:r>
      </w:smartTag>
      <w:r w:rsidRPr="00891FB3">
        <w:rPr>
          <w:rFonts w:ascii="Times New Roman" w:hAnsi="Times New Roman"/>
          <w:szCs w:val="28"/>
        </w:rPr>
        <w:t>. // Ведомости Верхов. Совета СССР. – 1976. – № 17.</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Устав Международной Организации Труда и Регламент Международной конференции труда. – Женева, 1996. – 254 с.</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Гражданский кодекс Республики Беларусь: принят Палатой представителей 29 окт. </w:t>
      </w:r>
      <w:smartTag w:uri="urn:schemas-microsoft-com:office:smarttags" w:element="metricconverter">
        <w:smartTagPr>
          <w:attr w:name="ProductID" w:val="1998 г"/>
        </w:smartTagPr>
        <w:r w:rsidRPr="00891FB3">
          <w:rPr>
            <w:rFonts w:ascii="Times New Roman" w:hAnsi="Times New Roman"/>
            <w:szCs w:val="28"/>
          </w:rPr>
          <w:t>1998 г</w:t>
        </w:r>
      </w:smartTag>
      <w:r w:rsidRPr="00891FB3">
        <w:rPr>
          <w:rFonts w:ascii="Times New Roman" w:hAnsi="Times New Roman"/>
          <w:szCs w:val="28"/>
        </w:rPr>
        <w:t xml:space="preserve">.: одобр. Совет Респ. 19 нояб. </w:t>
      </w:r>
      <w:smartTag w:uri="urn:schemas-microsoft-com:office:smarttags" w:element="metricconverter">
        <w:smartTagPr>
          <w:attr w:name="ProductID" w:val="1998 г"/>
        </w:smartTagPr>
        <w:r w:rsidRPr="00891FB3">
          <w:rPr>
            <w:rFonts w:ascii="Times New Roman" w:hAnsi="Times New Roman"/>
            <w:szCs w:val="28"/>
          </w:rPr>
          <w:t>1998 г</w:t>
        </w:r>
      </w:smartTag>
      <w:r w:rsidRPr="00891FB3">
        <w:rPr>
          <w:rFonts w:ascii="Times New Roman" w:hAnsi="Times New Roman"/>
          <w:szCs w:val="28"/>
        </w:rPr>
        <w:t>.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Гражданский процессуальный кодекс Республики Беларусь: принят Палатой представителей 10 дек. </w:t>
      </w:r>
      <w:smartTag w:uri="urn:schemas-microsoft-com:office:smarttags" w:element="metricconverter">
        <w:smartTagPr>
          <w:attr w:name="ProductID" w:val="1998 г"/>
        </w:smartTagPr>
        <w:r w:rsidRPr="00891FB3">
          <w:rPr>
            <w:rFonts w:ascii="Times New Roman" w:hAnsi="Times New Roman"/>
            <w:szCs w:val="28"/>
          </w:rPr>
          <w:t>1998 г</w:t>
        </w:r>
      </w:smartTag>
      <w:r w:rsidRPr="00891FB3">
        <w:rPr>
          <w:rFonts w:ascii="Times New Roman" w:hAnsi="Times New Roman"/>
          <w:szCs w:val="28"/>
        </w:rPr>
        <w:t xml:space="preserve">.: одобр. Советом Респ. 18 дек. </w:t>
      </w:r>
      <w:smartTag w:uri="urn:schemas-microsoft-com:office:smarttags" w:element="metricconverter">
        <w:smartTagPr>
          <w:attr w:name="ProductID" w:val="1998 г"/>
        </w:smartTagPr>
        <w:r w:rsidRPr="00891FB3">
          <w:rPr>
            <w:rFonts w:ascii="Times New Roman" w:hAnsi="Times New Roman"/>
            <w:szCs w:val="28"/>
          </w:rPr>
          <w:t>1998 г</w:t>
        </w:r>
      </w:smartTag>
      <w:r w:rsidRPr="00891FB3">
        <w:rPr>
          <w:rFonts w:ascii="Times New Roman" w:hAnsi="Times New Roman"/>
          <w:szCs w:val="28"/>
        </w:rPr>
        <w:t>.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Кодекс Республики Беларусь об административных правонарушениях: принят Палатой представителей 17 дек. </w:t>
      </w:r>
      <w:smartTag w:uri="urn:schemas-microsoft-com:office:smarttags" w:element="metricconverter">
        <w:smartTagPr>
          <w:attr w:name="ProductID" w:val="2002 г"/>
        </w:smartTagPr>
        <w:r w:rsidRPr="00891FB3">
          <w:rPr>
            <w:rFonts w:ascii="Times New Roman" w:hAnsi="Times New Roman"/>
            <w:szCs w:val="28"/>
          </w:rPr>
          <w:t>2002 г</w:t>
        </w:r>
      </w:smartTag>
      <w:r w:rsidRPr="00891FB3">
        <w:rPr>
          <w:rFonts w:ascii="Times New Roman" w:hAnsi="Times New Roman"/>
          <w:szCs w:val="28"/>
        </w:rPr>
        <w:t xml:space="preserve">.: одобр. Совет Респ. 2 апр. </w:t>
      </w:r>
      <w:smartTag w:uri="urn:schemas-microsoft-com:office:smarttags" w:element="metricconverter">
        <w:smartTagPr>
          <w:attr w:name="ProductID" w:val="2003 г"/>
        </w:smartTagPr>
        <w:r w:rsidRPr="00891FB3">
          <w:rPr>
            <w:rFonts w:ascii="Times New Roman" w:hAnsi="Times New Roman"/>
            <w:szCs w:val="28"/>
          </w:rPr>
          <w:t>2003 г</w:t>
        </w:r>
      </w:smartTag>
      <w:r w:rsidRPr="00891FB3">
        <w:rPr>
          <w:rFonts w:ascii="Times New Roman" w:hAnsi="Times New Roman"/>
          <w:szCs w:val="28"/>
        </w:rPr>
        <w:t>.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Трудовой кодекс Республики Беларусь: принят Палатой представителей 8 июня </w:t>
      </w:r>
      <w:smartTag w:uri="urn:schemas-microsoft-com:office:smarttags" w:element="metricconverter">
        <w:smartTagPr>
          <w:attr w:name="ProductID" w:val="1999 г"/>
        </w:smartTagPr>
        <w:r w:rsidRPr="00891FB3">
          <w:rPr>
            <w:rFonts w:ascii="Times New Roman" w:hAnsi="Times New Roman"/>
            <w:szCs w:val="28"/>
          </w:rPr>
          <w:t>1999 г</w:t>
        </w:r>
      </w:smartTag>
      <w:r w:rsidRPr="00891FB3">
        <w:rPr>
          <w:rFonts w:ascii="Times New Roman" w:hAnsi="Times New Roman"/>
          <w:szCs w:val="28"/>
        </w:rPr>
        <w:t xml:space="preserve">.: одобр. Совет Респ. 30 июня </w:t>
      </w:r>
      <w:smartTag w:uri="urn:schemas-microsoft-com:office:smarttags" w:element="metricconverter">
        <w:smartTagPr>
          <w:attr w:name="ProductID" w:val="1999 г"/>
        </w:smartTagPr>
        <w:r w:rsidRPr="00891FB3">
          <w:rPr>
            <w:rFonts w:ascii="Times New Roman" w:hAnsi="Times New Roman"/>
            <w:szCs w:val="28"/>
          </w:rPr>
          <w:t>1999 г</w:t>
        </w:r>
      </w:smartTag>
      <w:r w:rsidRPr="00891FB3">
        <w:rPr>
          <w:rFonts w:ascii="Times New Roman" w:hAnsi="Times New Roman"/>
          <w:szCs w:val="28"/>
        </w:rPr>
        <w:t>.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Об образовании: Кодекс Респ. Беларусь, 13 января </w:t>
      </w:r>
      <w:smartTag w:uri="urn:schemas-microsoft-com:office:smarttags" w:element="metricconverter">
        <w:smartTagPr>
          <w:attr w:name="ProductID" w:val="2011 г"/>
        </w:smartTagPr>
        <w:r w:rsidRPr="00891FB3">
          <w:rPr>
            <w:rFonts w:ascii="Times New Roman" w:hAnsi="Times New Roman"/>
            <w:szCs w:val="28"/>
          </w:rPr>
          <w:t>2011 г</w:t>
        </w:r>
      </w:smartTag>
      <w:r w:rsidRPr="00891FB3">
        <w:rPr>
          <w:rFonts w:ascii="Times New Roman" w:hAnsi="Times New Roman"/>
          <w:szCs w:val="28"/>
        </w:rPr>
        <w:t>. № 243-З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внешней трудовой миграции: Закон Респ. Беларусь, 30 декабря </w:t>
      </w:r>
      <w:smartTag w:uri="urn:schemas-microsoft-com:office:smarttags" w:element="metricconverter">
        <w:smartTagPr>
          <w:attr w:name="ProductID" w:val="2010 г"/>
        </w:smartTagPr>
        <w:r w:rsidRPr="00891FB3">
          <w:rPr>
            <w:rFonts w:ascii="Times New Roman" w:hAnsi="Times New Roman"/>
            <w:szCs w:val="28"/>
          </w:rPr>
          <w:t>2010 г</w:t>
        </w:r>
      </w:smartTag>
      <w:r w:rsidRPr="00891FB3">
        <w:rPr>
          <w:rFonts w:ascii="Times New Roman" w:hAnsi="Times New Roman"/>
          <w:szCs w:val="28"/>
        </w:rPr>
        <w:t>. № 225-З // Нац. реестр правовых актов Респ. Беларусь. – 2011. – №4, 2/1777.</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lastRenderedPageBreak/>
        <w:t xml:space="preserve"> О государственной службе в Республике Беларусь: Закон Респ. Беларусь, 14 июня </w:t>
      </w:r>
      <w:smartTag w:uri="urn:schemas-microsoft-com:office:smarttags" w:element="metricconverter">
        <w:smartTagPr>
          <w:attr w:name="ProductID" w:val="2003 г"/>
        </w:smartTagPr>
        <w:r w:rsidRPr="00891FB3">
          <w:rPr>
            <w:rFonts w:ascii="Times New Roman" w:hAnsi="Times New Roman"/>
            <w:szCs w:val="28"/>
          </w:rPr>
          <w:t>2003 г</w:t>
        </w:r>
      </w:smartTag>
      <w:r w:rsidRPr="00891FB3">
        <w:rPr>
          <w:rFonts w:ascii="Times New Roman" w:hAnsi="Times New Roman"/>
          <w:szCs w:val="28"/>
        </w:rPr>
        <w:t>., № 204-З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государственных минимальных социальных стандартах: Закон Респ. Беларусь, 10 нояб. </w:t>
      </w:r>
      <w:smartTag w:uri="urn:schemas-microsoft-com:office:smarttags" w:element="metricconverter">
        <w:smartTagPr>
          <w:attr w:name="ProductID" w:val="1999 г"/>
        </w:smartTagPr>
        <w:r w:rsidRPr="00891FB3">
          <w:rPr>
            <w:rFonts w:ascii="Times New Roman" w:hAnsi="Times New Roman"/>
            <w:szCs w:val="28"/>
          </w:rPr>
          <w:t>1999 г</w:t>
        </w:r>
      </w:smartTag>
      <w:r w:rsidRPr="00891FB3">
        <w:rPr>
          <w:rFonts w:ascii="Times New Roman" w:hAnsi="Times New Roman"/>
          <w:szCs w:val="28"/>
        </w:rPr>
        <w:t>., № 322-З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занятости населения Республики Беларусь: Закон Республики Беларусь от 15 июня </w:t>
      </w:r>
      <w:smartTag w:uri="urn:schemas-microsoft-com:office:smarttags" w:element="metricconverter">
        <w:smartTagPr>
          <w:attr w:name="ProductID" w:val="2006 г"/>
        </w:smartTagPr>
        <w:r w:rsidRPr="00891FB3">
          <w:rPr>
            <w:rFonts w:ascii="Times New Roman" w:hAnsi="Times New Roman"/>
            <w:szCs w:val="28"/>
          </w:rPr>
          <w:t>2006 г</w:t>
        </w:r>
      </w:smartTag>
      <w:r w:rsidRPr="00891FB3">
        <w:rPr>
          <w:rFonts w:ascii="Times New Roman" w:hAnsi="Times New Roman"/>
          <w:szCs w:val="28"/>
        </w:rPr>
        <w:t>., № 125-З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коммерческой тайне: Закон Респ. Беларусь, 5 января </w:t>
      </w:r>
      <w:smartTag w:uri="urn:schemas-microsoft-com:office:smarttags" w:element="metricconverter">
        <w:smartTagPr>
          <w:attr w:name="ProductID" w:val="2013 г"/>
        </w:smartTagPr>
        <w:r w:rsidRPr="00891FB3">
          <w:rPr>
            <w:rFonts w:ascii="Times New Roman" w:hAnsi="Times New Roman"/>
            <w:szCs w:val="28"/>
          </w:rPr>
          <w:t>2013 г</w:t>
        </w:r>
      </w:smartTag>
      <w:r w:rsidRPr="00891FB3">
        <w:rPr>
          <w:rFonts w:ascii="Times New Roman" w:hAnsi="Times New Roman"/>
          <w:szCs w:val="28"/>
        </w:rPr>
        <w:t>., № 16-З // Нац. правовой Интернет-портал Республики Беларусь pravo.by.</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нормативных правовых актах Республики Беларусь: Закон Респ. Беларусь, 10 янв. </w:t>
      </w:r>
      <w:smartTag w:uri="urn:schemas-microsoft-com:office:smarttags" w:element="metricconverter">
        <w:smartTagPr>
          <w:attr w:name="ProductID" w:val="2000 г"/>
        </w:smartTagPr>
        <w:r w:rsidRPr="00891FB3">
          <w:rPr>
            <w:rFonts w:ascii="Times New Roman" w:hAnsi="Times New Roman"/>
            <w:szCs w:val="28"/>
          </w:rPr>
          <w:t>2000 г</w:t>
        </w:r>
      </w:smartTag>
      <w:r w:rsidRPr="00891FB3">
        <w:rPr>
          <w:rFonts w:ascii="Times New Roman" w:hAnsi="Times New Roman"/>
          <w:szCs w:val="28"/>
        </w:rPr>
        <w:t>., № 361-З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предупреждении инвалидности и реабилитации инвалидов: Закон Республики Беларусь, 23 июля </w:t>
      </w:r>
      <w:smartTag w:uri="urn:schemas-microsoft-com:office:smarttags" w:element="metricconverter">
        <w:smartTagPr>
          <w:attr w:name="ProductID" w:val="2008 г"/>
        </w:smartTagPr>
        <w:r w:rsidRPr="00891FB3">
          <w:rPr>
            <w:rFonts w:ascii="Times New Roman" w:hAnsi="Times New Roman"/>
            <w:szCs w:val="28"/>
          </w:rPr>
          <w:t>2008 г</w:t>
        </w:r>
      </w:smartTag>
      <w:r w:rsidRPr="00891FB3">
        <w:rPr>
          <w:rFonts w:ascii="Times New Roman" w:hAnsi="Times New Roman"/>
          <w:szCs w:val="28"/>
        </w:rPr>
        <w:t>., № 422- З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применении на территории Республики Беларусь законодательства СССР: Закон Респ. Беларусь, 28 мая </w:t>
      </w:r>
      <w:smartTag w:uri="urn:schemas-microsoft-com:office:smarttags" w:element="metricconverter">
        <w:smartTagPr>
          <w:attr w:name="ProductID" w:val="1999 г"/>
        </w:smartTagPr>
        <w:r w:rsidRPr="00891FB3">
          <w:rPr>
            <w:rFonts w:ascii="Times New Roman" w:hAnsi="Times New Roman"/>
            <w:szCs w:val="28"/>
          </w:rPr>
          <w:t>1999 г</w:t>
        </w:r>
      </w:smartTag>
      <w:r w:rsidRPr="00891FB3">
        <w:rPr>
          <w:rFonts w:ascii="Times New Roman" w:hAnsi="Times New Roman"/>
          <w:szCs w:val="28"/>
        </w:rPr>
        <w:t>., № 261- З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профессиональных союзах: Закон Республики Беларусь от 22 апреля </w:t>
      </w:r>
      <w:smartTag w:uri="urn:schemas-microsoft-com:office:smarttags" w:element="metricconverter">
        <w:smartTagPr>
          <w:attr w:name="ProductID" w:val="1992 г"/>
        </w:smartTagPr>
        <w:r w:rsidRPr="00891FB3">
          <w:rPr>
            <w:rFonts w:ascii="Times New Roman" w:hAnsi="Times New Roman"/>
            <w:szCs w:val="28"/>
          </w:rPr>
          <w:t>1992 г</w:t>
        </w:r>
      </w:smartTag>
      <w:r w:rsidRPr="00891FB3">
        <w:rPr>
          <w:rFonts w:ascii="Times New Roman" w:hAnsi="Times New Roman"/>
          <w:szCs w:val="28"/>
        </w:rPr>
        <w:t xml:space="preserve">., в ред. Закона от 14 января </w:t>
      </w:r>
      <w:smartTag w:uri="urn:schemas-microsoft-com:office:smarttags" w:element="metricconverter">
        <w:smartTagPr>
          <w:attr w:name="ProductID" w:val="2000 г"/>
        </w:smartTagPr>
        <w:r w:rsidRPr="00891FB3">
          <w:rPr>
            <w:rFonts w:ascii="Times New Roman" w:hAnsi="Times New Roman"/>
            <w:szCs w:val="28"/>
          </w:rPr>
          <w:t>2000 г</w:t>
        </w:r>
      </w:smartTag>
      <w:r w:rsidRPr="00891FB3">
        <w:rPr>
          <w:rFonts w:ascii="Times New Roman" w:hAnsi="Times New Roman"/>
          <w:szCs w:val="28"/>
        </w:rPr>
        <w:t>.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социальной защите граждан, пострадавших от катастрофы на Чернобыльской АЭС, других радиационных аварий: Закон Респ. Беларусь, 6 января </w:t>
      </w:r>
      <w:smartTag w:uri="urn:schemas-microsoft-com:office:smarttags" w:element="metricconverter">
        <w:smartTagPr>
          <w:attr w:name="ProductID" w:val="2009 г"/>
        </w:smartTagPr>
        <w:r w:rsidRPr="00891FB3">
          <w:rPr>
            <w:rFonts w:ascii="Times New Roman" w:hAnsi="Times New Roman"/>
            <w:szCs w:val="28"/>
          </w:rPr>
          <w:t>2009 г</w:t>
        </w:r>
      </w:smartTag>
      <w:r w:rsidRPr="00891FB3">
        <w:rPr>
          <w:rFonts w:ascii="Times New Roman" w:hAnsi="Times New Roman"/>
          <w:szCs w:val="28"/>
        </w:rPr>
        <w:t>. № 9-З//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социальной защите инвалидов в Республике Беларусь: Закон Респ. Беларусь, 11 нояб. </w:t>
      </w:r>
      <w:smartTag w:uri="urn:schemas-microsoft-com:office:smarttags" w:element="metricconverter">
        <w:smartTagPr>
          <w:attr w:name="ProductID" w:val="1991 г"/>
        </w:smartTagPr>
        <w:r w:rsidRPr="00891FB3">
          <w:rPr>
            <w:rFonts w:ascii="Times New Roman" w:hAnsi="Times New Roman"/>
            <w:szCs w:val="28"/>
          </w:rPr>
          <w:t>1991 г</w:t>
        </w:r>
      </w:smartTag>
      <w:r w:rsidRPr="00891FB3">
        <w:rPr>
          <w:rFonts w:ascii="Times New Roman" w:hAnsi="Times New Roman"/>
          <w:szCs w:val="28"/>
        </w:rPr>
        <w:t xml:space="preserve">., № 1224 – XII: в ред. Закона Респ. Беларусь от 14 </w:t>
      </w:r>
      <w:r w:rsidRPr="00891FB3">
        <w:rPr>
          <w:rFonts w:ascii="Times New Roman" w:hAnsi="Times New Roman"/>
          <w:szCs w:val="28"/>
        </w:rPr>
        <w:lastRenderedPageBreak/>
        <w:t xml:space="preserve">июля </w:t>
      </w:r>
      <w:smartTag w:uri="urn:schemas-microsoft-com:office:smarttags" w:element="metricconverter">
        <w:smartTagPr>
          <w:attr w:name="ProductID" w:val="2000 г"/>
        </w:smartTagPr>
        <w:r w:rsidRPr="00891FB3">
          <w:rPr>
            <w:rFonts w:ascii="Times New Roman" w:hAnsi="Times New Roman"/>
            <w:szCs w:val="28"/>
          </w:rPr>
          <w:t>2000 г</w:t>
        </w:r>
      </w:smartTag>
      <w:r w:rsidRPr="00891FB3">
        <w:rPr>
          <w:rFonts w:ascii="Times New Roman" w:hAnsi="Times New Roman"/>
          <w:szCs w:val="28"/>
        </w:rPr>
        <w:t>.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хозяйственных обществах: Закон Респ. Беларусь, 9 дек. </w:t>
      </w:r>
      <w:smartTag w:uri="urn:schemas-microsoft-com:office:smarttags" w:element="metricconverter">
        <w:smartTagPr>
          <w:attr w:name="ProductID" w:val="1992 г"/>
        </w:smartTagPr>
        <w:r w:rsidRPr="00891FB3">
          <w:rPr>
            <w:rFonts w:ascii="Times New Roman" w:hAnsi="Times New Roman"/>
            <w:szCs w:val="28"/>
          </w:rPr>
          <w:t>1992 г</w:t>
        </w:r>
      </w:smartTag>
      <w:r w:rsidRPr="00891FB3">
        <w:rPr>
          <w:rFonts w:ascii="Times New Roman" w:hAnsi="Times New Roman"/>
          <w:szCs w:val="28"/>
        </w:rPr>
        <w:t>., № 2020- XII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Об адвокатуре и адвокатской деятельности в Республике Беларусь: Закон Респ. Беларусь, 30 декабря </w:t>
      </w:r>
      <w:smartTag w:uri="urn:schemas-microsoft-com:office:smarttags" w:element="metricconverter">
        <w:smartTagPr>
          <w:attr w:name="ProductID" w:val="2011 г"/>
        </w:smartTagPr>
        <w:r w:rsidRPr="00891FB3">
          <w:rPr>
            <w:rFonts w:ascii="Times New Roman" w:hAnsi="Times New Roman"/>
            <w:szCs w:val="28"/>
          </w:rPr>
          <w:t>2011 г</w:t>
        </w:r>
      </w:smartTag>
      <w:r w:rsidRPr="00891FB3">
        <w:rPr>
          <w:rFonts w:ascii="Times New Roman" w:hAnsi="Times New Roman"/>
          <w:szCs w:val="28"/>
        </w:rPr>
        <w:t>. № 334-З // Нац. реестр правовых актов Респ. Беларусь. –.2012. - № 2. - 2/1884.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Об охране труда: Закон Респ. Беларусь, 23 июня </w:t>
      </w:r>
      <w:smartTag w:uri="urn:schemas-microsoft-com:office:smarttags" w:element="metricconverter">
        <w:smartTagPr>
          <w:attr w:name="ProductID" w:val="2008 г"/>
        </w:smartTagPr>
        <w:r w:rsidRPr="00891FB3">
          <w:rPr>
            <w:rFonts w:ascii="Times New Roman" w:hAnsi="Times New Roman"/>
            <w:szCs w:val="28"/>
          </w:rPr>
          <w:t>2008 г</w:t>
        </w:r>
      </w:smartTag>
      <w:r w:rsidRPr="00891FB3">
        <w:rPr>
          <w:rFonts w:ascii="Times New Roman" w:hAnsi="Times New Roman"/>
          <w:szCs w:val="28"/>
        </w:rPr>
        <w:t>. № 356- З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дополнительных мерах по совершенствованию трудовых отношений, укреплению трудовой и исполнительской дисциплины: </w:t>
      </w:r>
      <w:r w:rsidRPr="00906AE0">
        <w:rPr>
          <w:rFonts w:ascii="Times New Roman" w:hAnsi="Times New Roman"/>
          <w:szCs w:val="28"/>
        </w:rPr>
        <w:t>Декрет</w:t>
      </w:r>
      <w:r w:rsidRPr="00891FB3">
        <w:rPr>
          <w:rFonts w:ascii="Times New Roman" w:hAnsi="Times New Roman"/>
          <w:szCs w:val="28"/>
        </w:rPr>
        <w:t xml:space="preserve"> Президента Респ. Беларусь, 26 июля </w:t>
      </w:r>
      <w:smartTag w:uri="urn:schemas-microsoft-com:office:smarttags" w:element="metricconverter">
        <w:smartTagPr>
          <w:attr w:name="ProductID" w:val="1999 г"/>
        </w:smartTagPr>
        <w:r w:rsidRPr="00891FB3">
          <w:rPr>
            <w:rFonts w:ascii="Times New Roman" w:hAnsi="Times New Roman"/>
            <w:szCs w:val="28"/>
          </w:rPr>
          <w:t>1999 г</w:t>
        </w:r>
      </w:smartTag>
      <w:r w:rsidRPr="00891FB3">
        <w:rPr>
          <w:rFonts w:ascii="Times New Roman" w:hAnsi="Times New Roman"/>
          <w:szCs w:val="28"/>
        </w:rPr>
        <w:t>., № 29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развитии социального партнерства в Республике Беларусь: Указ Президента Респ. Беларусь, 15 июля </w:t>
      </w:r>
      <w:smartTag w:uri="urn:schemas-microsoft-com:office:smarttags" w:element="metricconverter">
        <w:smartTagPr>
          <w:attr w:name="ProductID" w:val="1995 г"/>
        </w:smartTagPr>
        <w:r w:rsidRPr="00891FB3">
          <w:rPr>
            <w:rFonts w:ascii="Times New Roman" w:hAnsi="Times New Roman"/>
            <w:szCs w:val="28"/>
          </w:rPr>
          <w:t>1995 г</w:t>
        </w:r>
      </w:smartTag>
      <w:r w:rsidRPr="00891FB3">
        <w:rPr>
          <w:rFonts w:ascii="Times New Roman" w:hAnsi="Times New Roman"/>
          <w:szCs w:val="28"/>
        </w:rPr>
        <w:t>., №278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Положение о Национальном совете по трудовым и социальным вопросам: Указ Президента Респ. Беларусь, 5 мая </w:t>
      </w:r>
      <w:smartTag w:uri="urn:schemas-microsoft-com:office:smarttags" w:element="metricconverter">
        <w:smartTagPr>
          <w:attr w:name="ProductID" w:val="1999 г"/>
        </w:smartTagPr>
        <w:r w:rsidRPr="00891FB3">
          <w:rPr>
            <w:rFonts w:ascii="Times New Roman" w:hAnsi="Times New Roman"/>
            <w:szCs w:val="28"/>
          </w:rPr>
          <w:t>1999 г</w:t>
        </w:r>
      </w:smartTag>
      <w:r w:rsidRPr="00891FB3">
        <w:rPr>
          <w:rFonts w:ascii="Times New Roman" w:hAnsi="Times New Roman"/>
          <w:szCs w:val="28"/>
        </w:rPr>
        <w:t>., № 252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трудовых книжках работников: постановление Совета Министров Респ. Беларусь, 10 дек. </w:t>
      </w:r>
      <w:smartTag w:uri="urn:schemas-microsoft-com:office:smarttags" w:element="metricconverter">
        <w:smartTagPr>
          <w:attr w:name="ProductID" w:val="1997 г"/>
        </w:smartTagPr>
        <w:r w:rsidRPr="00891FB3">
          <w:rPr>
            <w:rFonts w:ascii="Times New Roman" w:hAnsi="Times New Roman"/>
            <w:szCs w:val="28"/>
          </w:rPr>
          <w:t>1997 г</w:t>
        </w:r>
      </w:smartTag>
      <w:r w:rsidRPr="00891FB3">
        <w:rPr>
          <w:rFonts w:ascii="Times New Roman" w:hAnsi="Times New Roman"/>
          <w:szCs w:val="28"/>
        </w:rPr>
        <w:t>., № 1635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Об утверждении Примерной формы контракта нанимателя с работником: постановление Совета Министров Респ. Беларусь, 2 авг. </w:t>
      </w:r>
      <w:smartTag w:uri="urn:schemas-microsoft-com:office:smarttags" w:element="metricconverter">
        <w:smartTagPr>
          <w:attr w:name="ProductID" w:val="1999 г"/>
        </w:smartTagPr>
        <w:r w:rsidRPr="00891FB3">
          <w:rPr>
            <w:rFonts w:ascii="Times New Roman" w:hAnsi="Times New Roman"/>
            <w:szCs w:val="28"/>
          </w:rPr>
          <w:t>1999 г</w:t>
        </w:r>
      </w:smartTag>
      <w:r w:rsidRPr="00891FB3">
        <w:rPr>
          <w:rFonts w:ascii="Times New Roman" w:hAnsi="Times New Roman"/>
          <w:szCs w:val="28"/>
        </w:rPr>
        <w:t>., № 1180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Положение о Министерстве труда и социальной защиты Республики Беларусь: постановление Совета Министров Респ. Беларусь, 31 окт. </w:t>
      </w:r>
      <w:smartTag w:uri="urn:schemas-microsoft-com:office:smarttags" w:element="metricconverter">
        <w:smartTagPr>
          <w:attr w:name="ProductID" w:val="2001 г"/>
        </w:smartTagPr>
        <w:r w:rsidRPr="00891FB3">
          <w:rPr>
            <w:rFonts w:ascii="Times New Roman" w:hAnsi="Times New Roman"/>
            <w:szCs w:val="28"/>
          </w:rPr>
          <w:t>2001 г</w:t>
        </w:r>
      </w:smartTag>
      <w:r w:rsidRPr="00891FB3">
        <w:rPr>
          <w:rFonts w:ascii="Times New Roman" w:hAnsi="Times New Roman"/>
          <w:szCs w:val="28"/>
        </w:rPr>
        <w:t xml:space="preserve">., № 1589 // Электрон. копия эталонного банка данных правовой информации с </w:t>
      </w:r>
      <w:r w:rsidRPr="00891FB3">
        <w:rPr>
          <w:rFonts w:ascii="Times New Roman" w:hAnsi="Times New Roman"/>
          <w:szCs w:val="28"/>
        </w:rPr>
        <w:lastRenderedPageBreak/>
        <w:t>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некоторых вопросах применения судами законодательства о труде: постановление Пленума Верховного Суда Респ. Беларусь, 29 мар. </w:t>
      </w:r>
      <w:smartTag w:uri="urn:schemas-microsoft-com:office:smarttags" w:element="metricconverter">
        <w:smartTagPr>
          <w:attr w:name="ProductID" w:val="2001 г"/>
        </w:smartTagPr>
        <w:r w:rsidRPr="00891FB3">
          <w:rPr>
            <w:rFonts w:ascii="Times New Roman" w:hAnsi="Times New Roman"/>
            <w:szCs w:val="28"/>
          </w:rPr>
          <w:t>2001 г</w:t>
        </w:r>
      </w:smartTag>
      <w:r w:rsidRPr="00891FB3">
        <w:rPr>
          <w:rFonts w:ascii="Times New Roman" w:hAnsi="Times New Roman"/>
          <w:szCs w:val="28"/>
        </w:rPr>
        <w:t>., № 2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применении судами законодательства о материальной ответственности работников за ущерб, причиненный нанимателю при исполнении трудовых обязанностей: постановление Пленума Верховного Суда Респ. Беларусь, 26 мар. </w:t>
      </w:r>
      <w:smartTag w:uri="urn:schemas-microsoft-com:office:smarttags" w:element="metricconverter">
        <w:smartTagPr>
          <w:attr w:name="ProductID" w:val="2002 г"/>
        </w:smartTagPr>
        <w:r w:rsidRPr="00891FB3">
          <w:rPr>
            <w:rFonts w:ascii="Times New Roman" w:hAnsi="Times New Roman"/>
            <w:szCs w:val="28"/>
          </w:rPr>
          <w:t>2002 г</w:t>
        </w:r>
      </w:smartTag>
      <w:r w:rsidRPr="00891FB3">
        <w:rPr>
          <w:rFonts w:ascii="Times New Roman" w:hAnsi="Times New Roman"/>
          <w:szCs w:val="28"/>
        </w:rPr>
        <w:t>., № 2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практике рассмотрения судами трудовых споров, связанных с контрактной формой найма работников: постановление Пленума Верховного Суда Респ. Беларусь, 26 июня </w:t>
      </w:r>
      <w:smartTag w:uri="urn:schemas-microsoft-com:office:smarttags" w:element="metricconverter">
        <w:smartTagPr>
          <w:attr w:name="ProductID" w:val="2008 г"/>
        </w:smartTagPr>
        <w:r w:rsidRPr="00891FB3">
          <w:rPr>
            <w:rFonts w:ascii="Times New Roman" w:hAnsi="Times New Roman"/>
            <w:szCs w:val="28"/>
          </w:rPr>
          <w:t>2008 г</w:t>
        </w:r>
      </w:smartTag>
      <w:r w:rsidRPr="00891FB3">
        <w:rPr>
          <w:rFonts w:ascii="Times New Roman" w:hAnsi="Times New Roman"/>
          <w:szCs w:val="28"/>
        </w:rPr>
        <w:t>., № 4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 практике применения судами законодательства о трудовой дисциплине и дисциплинарной ответственности работников: постановление Пленума Верховного Суда Респ. Беларусь, 28 июня </w:t>
      </w:r>
      <w:smartTag w:uri="urn:schemas-microsoft-com:office:smarttags" w:element="metricconverter">
        <w:smartTagPr>
          <w:attr w:name="ProductID" w:val="2012 г"/>
        </w:smartTagPr>
        <w:r w:rsidRPr="00891FB3">
          <w:rPr>
            <w:rFonts w:ascii="Times New Roman" w:hAnsi="Times New Roman"/>
            <w:szCs w:val="28"/>
          </w:rPr>
          <w:t>2012 г</w:t>
        </w:r>
      </w:smartTag>
      <w:r w:rsidRPr="00891FB3">
        <w:rPr>
          <w:rFonts w:ascii="Times New Roman" w:hAnsi="Times New Roman"/>
          <w:szCs w:val="28"/>
        </w:rPr>
        <w:t>., № 4 // Национальный правовой Интернет-портал Республики Беларусь pravo.by.</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Инструкция о порядке ведения трудовых книжек работников: утверждена постановлением Министерства труда Респ. Беларусь, 9 мар. </w:t>
      </w:r>
      <w:smartTag w:uri="urn:schemas-microsoft-com:office:smarttags" w:element="metricconverter">
        <w:smartTagPr>
          <w:attr w:name="ProductID" w:val="1998 г"/>
        </w:smartTagPr>
        <w:r w:rsidRPr="00891FB3">
          <w:rPr>
            <w:rFonts w:ascii="Times New Roman" w:hAnsi="Times New Roman"/>
            <w:szCs w:val="28"/>
          </w:rPr>
          <w:t>1998 г</w:t>
        </w:r>
      </w:smartTag>
      <w:r w:rsidRPr="00891FB3">
        <w:rPr>
          <w:rFonts w:ascii="Times New Roman" w:hAnsi="Times New Roman"/>
          <w:szCs w:val="28"/>
        </w:rPr>
        <w:t>., № 30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Об утверждении Примерной формы трудового договора: постановление Министерства труда Респ. Беларусь, 27 дек. </w:t>
      </w:r>
      <w:smartTag w:uri="urn:schemas-microsoft-com:office:smarttags" w:element="metricconverter">
        <w:smartTagPr>
          <w:attr w:name="ProductID" w:val="1999 г"/>
        </w:smartTagPr>
        <w:r w:rsidRPr="00891FB3">
          <w:rPr>
            <w:rFonts w:ascii="Times New Roman" w:hAnsi="Times New Roman"/>
            <w:szCs w:val="28"/>
          </w:rPr>
          <w:t>1999 г</w:t>
        </w:r>
      </w:smartTag>
      <w:r w:rsidRPr="00891FB3">
        <w:rPr>
          <w:rFonts w:ascii="Times New Roman" w:hAnsi="Times New Roman"/>
          <w:szCs w:val="28"/>
        </w:rPr>
        <w:t>., № 155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1B6751">
      <w:pPr>
        <w:pStyle w:val="23"/>
        <w:numPr>
          <w:ilvl w:val="0"/>
          <w:numId w:val="4"/>
        </w:numPr>
        <w:tabs>
          <w:tab w:val="left" w:pos="426"/>
        </w:tabs>
        <w:spacing w:line="240" w:lineRule="auto"/>
        <w:ind w:right="-233"/>
        <w:jc w:val="both"/>
        <w:rPr>
          <w:rFonts w:ascii="Times New Roman" w:hAnsi="Times New Roman"/>
          <w:szCs w:val="28"/>
        </w:rPr>
      </w:pPr>
      <w:r w:rsidRPr="00891FB3">
        <w:rPr>
          <w:rFonts w:ascii="Times New Roman" w:hAnsi="Times New Roman"/>
          <w:szCs w:val="28"/>
        </w:rPr>
        <w:t>Типовые правила внутреннего трудового распорядка: постановление Министерства труда Респ. Беларусь. – 2000. - № 46. – 8/3389 // Электрон. копия эталонного банка данных правовой информации с информационно-поисковой системой «ЭТАЛОН»: версия 6.6 [Электронный ресурс] / Нац. центр правовой информации Респ. Беларусь. – Минск, 2014.</w:t>
      </w:r>
    </w:p>
    <w:p w:rsidR="004F3CFE" w:rsidRPr="00891FB3" w:rsidRDefault="004F3CFE" w:rsidP="004F3CFE">
      <w:pPr>
        <w:pStyle w:val="21"/>
        <w:ind w:right="-233"/>
        <w:rPr>
          <w:rFonts w:ascii="Times New Roman" w:hAnsi="Times New Roman"/>
          <w:bCs/>
          <w:szCs w:val="28"/>
        </w:rPr>
      </w:pPr>
    </w:p>
    <w:p w:rsidR="004F3CFE" w:rsidRPr="00891FB3" w:rsidRDefault="004F3CFE" w:rsidP="004F3CFE">
      <w:pPr>
        <w:pStyle w:val="21"/>
        <w:ind w:right="-233"/>
        <w:jc w:val="center"/>
        <w:rPr>
          <w:rFonts w:ascii="Times New Roman" w:hAnsi="Times New Roman"/>
          <w:b/>
          <w:bCs/>
          <w:szCs w:val="28"/>
        </w:rPr>
      </w:pPr>
      <w:r w:rsidRPr="00891FB3">
        <w:rPr>
          <w:rFonts w:ascii="Times New Roman" w:hAnsi="Times New Roman"/>
          <w:b/>
          <w:bCs/>
          <w:szCs w:val="28"/>
        </w:rPr>
        <w:t>УЧЕБНИКИ</w:t>
      </w:r>
      <w:r w:rsidR="00D71960">
        <w:rPr>
          <w:rFonts w:ascii="Times New Roman" w:hAnsi="Times New Roman"/>
          <w:b/>
          <w:bCs/>
          <w:szCs w:val="28"/>
        </w:rPr>
        <w:t xml:space="preserve"> И УЧЕБНЫЕ ПОСОБИЯ</w:t>
      </w:r>
    </w:p>
    <w:p w:rsidR="004F3CFE" w:rsidRPr="00891FB3" w:rsidRDefault="004F3CFE" w:rsidP="001B6751">
      <w:pPr>
        <w:pStyle w:val="23"/>
        <w:numPr>
          <w:ilvl w:val="0"/>
          <w:numId w:val="5"/>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Греченков, А.А. Трудовое право: учеб. пособие / А.А. Греченков. – Минск: Адукацыя і выхаванне, 2013. – 375 с.</w:t>
      </w:r>
    </w:p>
    <w:p w:rsidR="004F3CFE" w:rsidRPr="00891FB3" w:rsidRDefault="004F3CFE" w:rsidP="001B6751">
      <w:pPr>
        <w:pStyle w:val="23"/>
        <w:numPr>
          <w:ilvl w:val="0"/>
          <w:numId w:val="5"/>
        </w:numPr>
        <w:tabs>
          <w:tab w:val="left" w:pos="426"/>
        </w:tabs>
        <w:spacing w:line="240" w:lineRule="auto"/>
        <w:ind w:right="-233"/>
        <w:jc w:val="both"/>
        <w:rPr>
          <w:rFonts w:ascii="Times New Roman" w:hAnsi="Times New Roman"/>
          <w:szCs w:val="28"/>
        </w:rPr>
      </w:pPr>
      <w:r w:rsidRPr="00891FB3">
        <w:rPr>
          <w:rFonts w:ascii="Times New Roman" w:hAnsi="Times New Roman"/>
          <w:szCs w:val="28"/>
        </w:rPr>
        <w:lastRenderedPageBreak/>
        <w:t>Киселев, И.Я. Трудовое право России и зарубежных стран. Международные нормы труда: учебник / И.Я. Киселев, А.М. Лушников; под ред. М.В. Лушниковой. – М.: Эксмо, 2008. – 608 с.</w:t>
      </w:r>
    </w:p>
    <w:p w:rsidR="004F3CFE" w:rsidRPr="00891FB3" w:rsidRDefault="004F3CFE" w:rsidP="001B6751">
      <w:pPr>
        <w:pStyle w:val="23"/>
        <w:numPr>
          <w:ilvl w:val="0"/>
          <w:numId w:val="5"/>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Курс трудового права: Общая часть: учеб. пособие / А.А. Войтик и др.; под общ. ред. О.С. Курылевой и К.Л. Томашевского. – Минск: ООО «Тесей», 2010. – 602 с.</w:t>
      </w:r>
    </w:p>
    <w:p w:rsidR="004F3CFE" w:rsidRPr="00891FB3" w:rsidRDefault="004F3CFE" w:rsidP="001B6751">
      <w:pPr>
        <w:pStyle w:val="23"/>
        <w:numPr>
          <w:ilvl w:val="0"/>
          <w:numId w:val="5"/>
        </w:numPr>
        <w:tabs>
          <w:tab w:val="left" w:pos="426"/>
        </w:tabs>
        <w:spacing w:line="240" w:lineRule="auto"/>
        <w:ind w:right="-233"/>
        <w:jc w:val="both"/>
        <w:rPr>
          <w:rFonts w:ascii="Times New Roman" w:hAnsi="Times New Roman"/>
          <w:szCs w:val="28"/>
        </w:rPr>
      </w:pPr>
      <w:r w:rsidRPr="00891FB3">
        <w:rPr>
          <w:rFonts w:ascii="Times New Roman" w:hAnsi="Times New Roman"/>
          <w:szCs w:val="28"/>
        </w:rPr>
        <w:t>Трудовое право и право социального обеспечения в Беларуси, России и Украине (формирование и развитие): учеб.-метод. пособие / Н.Н. Вапнярчук, А.А. Войтик и др.; под общ. ред. А.М. Куренного, К.Л. Томашевского, О.Н. Ярошенко. – Минск: Дикта, 2011. – 252 с.</w:t>
      </w:r>
    </w:p>
    <w:p w:rsidR="004F3CFE" w:rsidRPr="00891FB3" w:rsidRDefault="004F3CFE" w:rsidP="001B6751">
      <w:pPr>
        <w:pStyle w:val="23"/>
        <w:numPr>
          <w:ilvl w:val="0"/>
          <w:numId w:val="5"/>
        </w:numPr>
        <w:tabs>
          <w:tab w:val="left" w:pos="426"/>
        </w:tabs>
        <w:spacing w:line="240" w:lineRule="auto"/>
        <w:ind w:right="-233"/>
        <w:jc w:val="both"/>
        <w:rPr>
          <w:rFonts w:ascii="Times New Roman" w:hAnsi="Times New Roman"/>
          <w:szCs w:val="28"/>
        </w:rPr>
      </w:pPr>
      <w:r w:rsidRPr="00891FB3">
        <w:rPr>
          <w:rFonts w:ascii="Times New Roman" w:hAnsi="Times New Roman"/>
          <w:szCs w:val="28"/>
        </w:rPr>
        <w:t>Трудовое право России: учебник для вузов; под общ. ред. Е.Б. Хохлова, В.А. Сафонова. – М: ИД Юрайт, 2010. – 671 с.</w:t>
      </w:r>
    </w:p>
    <w:p w:rsidR="004F3CFE" w:rsidRPr="00891FB3" w:rsidRDefault="004F3CFE" w:rsidP="001B6751">
      <w:pPr>
        <w:pStyle w:val="23"/>
        <w:numPr>
          <w:ilvl w:val="0"/>
          <w:numId w:val="5"/>
        </w:numPr>
        <w:tabs>
          <w:tab w:val="left" w:pos="426"/>
        </w:tabs>
        <w:spacing w:line="240" w:lineRule="auto"/>
        <w:ind w:right="-233"/>
        <w:jc w:val="both"/>
        <w:rPr>
          <w:rFonts w:ascii="Times New Roman" w:hAnsi="Times New Roman"/>
          <w:szCs w:val="28"/>
        </w:rPr>
      </w:pPr>
      <w:r w:rsidRPr="00891FB3">
        <w:rPr>
          <w:rFonts w:ascii="Times New Roman" w:hAnsi="Times New Roman"/>
          <w:szCs w:val="28"/>
        </w:rPr>
        <w:t>Трудовое право России: учебник; под ред. А.М. Куренного. – 2-е изд., испр. и доп. – М.: Изд. дом «Правоведение», 2008. – 544 с.</w:t>
      </w:r>
    </w:p>
    <w:p w:rsidR="004F3CFE" w:rsidRPr="00891FB3" w:rsidRDefault="004F3CFE" w:rsidP="001B6751">
      <w:pPr>
        <w:pStyle w:val="23"/>
        <w:numPr>
          <w:ilvl w:val="0"/>
          <w:numId w:val="5"/>
        </w:numPr>
        <w:tabs>
          <w:tab w:val="left" w:pos="426"/>
        </w:tabs>
        <w:spacing w:line="240" w:lineRule="auto"/>
        <w:ind w:right="-233"/>
        <w:jc w:val="both"/>
        <w:rPr>
          <w:rFonts w:ascii="Times New Roman" w:hAnsi="Times New Roman"/>
          <w:szCs w:val="28"/>
        </w:rPr>
      </w:pPr>
      <w:r w:rsidRPr="00891FB3">
        <w:rPr>
          <w:rFonts w:ascii="Times New Roman" w:hAnsi="Times New Roman"/>
          <w:szCs w:val="28"/>
        </w:rPr>
        <w:t>Трудовое право России: учебник; под ред. С.П. Маврина, Е.Б. Хохлова – М: Норма, 2007. – 656 с.</w:t>
      </w:r>
    </w:p>
    <w:p w:rsidR="004F3CFE" w:rsidRPr="00891FB3" w:rsidRDefault="004F3CFE" w:rsidP="001B6751">
      <w:pPr>
        <w:pStyle w:val="23"/>
        <w:numPr>
          <w:ilvl w:val="0"/>
          <w:numId w:val="5"/>
        </w:numPr>
        <w:tabs>
          <w:tab w:val="left" w:pos="426"/>
        </w:tabs>
        <w:spacing w:line="240" w:lineRule="auto"/>
        <w:ind w:right="-233"/>
        <w:jc w:val="both"/>
        <w:rPr>
          <w:rFonts w:ascii="Times New Roman" w:hAnsi="Times New Roman"/>
          <w:szCs w:val="28"/>
        </w:rPr>
      </w:pPr>
      <w:r w:rsidRPr="00891FB3">
        <w:rPr>
          <w:rFonts w:ascii="Times New Roman" w:hAnsi="Times New Roman"/>
          <w:szCs w:val="28"/>
        </w:rPr>
        <w:t>Трудовое право: учебник / В.И. Семенков, Г.А. Василевич, Г.Б. Шишко и др.; под общ. ред. В.И. Семенкова. –  4-е изд., перераб. и доп. – Минск: Амалфея, 2011. – 768 с.</w:t>
      </w:r>
    </w:p>
    <w:p w:rsidR="004F3CFE" w:rsidRPr="00891FB3" w:rsidRDefault="004F3CFE" w:rsidP="004F3CFE">
      <w:pPr>
        <w:pStyle w:val="23"/>
        <w:tabs>
          <w:tab w:val="left" w:pos="851"/>
          <w:tab w:val="num" w:pos="900"/>
        </w:tabs>
        <w:spacing w:line="240" w:lineRule="auto"/>
        <w:ind w:left="0" w:right="-233"/>
        <w:rPr>
          <w:rFonts w:ascii="Times New Roman" w:hAnsi="Times New Roman"/>
          <w:b/>
          <w:szCs w:val="28"/>
        </w:rPr>
      </w:pPr>
    </w:p>
    <w:p w:rsidR="004F3CFE" w:rsidRDefault="004F3CFE" w:rsidP="00C43148">
      <w:pPr>
        <w:pStyle w:val="21"/>
        <w:ind w:right="-233"/>
        <w:jc w:val="center"/>
        <w:rPr>
          <w:rFonts w:ascii="Times New Roman" w:hAnsi="Times New Roman"/>
          <w:b/>
          <w:bCs/>
          <w:szCs w:val="28"/>
        </w:rPr>
      </w:pPr>
      <w:r w:rsidRPr="00C43148">
        <w:rPr>
          <w:rFonts w:ascii="Times New Roman" w:hAnsi="Times New Roman"/>
          <w:b/>
          <w:bCs/>
          <w:szCs w:val="28"/>
        </w:rPr>
        <w:t>ДОПОЛНИТЕЛЬНАЯ ЛИТЕРАТУРА</w:t>
      </w:r>
    </w:p>
    <w:p w:rsidR="00C43148" w:rsidRPr="00C43148" w:rsidRDefault="00C43148" w:rsidP="00C43148">
      <w:pPr>
        <w:pStyle w:val="21"/>
        <w:ind w:right="-233"/>
        <w:jc w:val="center"/>
        <w:rPr>
          <w:rFonts w:ascii="Times New Roman" w:hAnsi="Times New Roman"/>
          <w:b/>
          <w:bCs/>
          <w:szCs w:val="28"/>
        </w:rPr>
      </w:pP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Абалдуев, В.А. Трудовое право России: предмет, сфера действия и основные принципы: конспект лекций / В.А. Абалдуев. – Саратов: ГОУ ВПО «Саратов. Гос. Академия права», 2008. – 88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Абрамова, А.А. Труд женщин / А.А. Абрамова. – М.: Профиздат, 1982. – 208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Абрамчик, Л.Я. Трудовое право: учеб.-метод. комплекс / Л.Я. Абрамчик и др.; под общ. ред. И.В. Гущина. – Гродно: ГрГУ, 2010. – 483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Акопова, Е.М. Трудовой договор: становление и развитие / Е.М. Акопова. – Ростов н/Д: РГУ, 2001. – 132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Александров, Н.Г. Трудовое правоотношение. М., 2008. – 336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Анисимов, Л.Н. Трудовые договоры. Трудовые споры / Л.Н. Анисимов, А.Л. Анисимов. – М.: Берайф-пресс, 2002. – 342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Безина, А.К. Судебная практика по трудовым делам / А.К. Безина. – Казань: КГУ, 2004. – 274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Березовская, Л.Г. Правовое регулирование занятости населения в Республике Беларусь / Л.Г. Березовская. – Гродно: УО «Гродненский гос. Ун-т им. Я. Купалы», 2002. – 77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Бодакова, О.В. Правовое регулирование трудоустройства в Республике Беларусь / О.В.Бодакова. – Минск: Право и экономика, 2006. – 68 с. </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Бондаренко, Э.Н. Трудовой договор как основание возникновения трудового правоотношения / Э.Н. Бондаренко. – СПб.: Изд-во «Юрид. Центр Пресс», 2006. – 226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lastRenderedPageBreak/>
        <w:t>Бугров, Л.Ю. Проблемы свободы труда в трудовом праве России / Л.Ю.Бугров. – Пермь: Изд-во Перм.ун-та, 1992. – 236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Важенкова, Т.Н. Трудовое право: учеб. пособие / Т.Н. Важенкова. – Минск: Амалфея, 2008. – 432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Василевич, Г.А. Ответственность работника и нанимателя за причиненный ущерб / Г.А. Василевич. – Минск: ООО «Тесей», 2001. – 70 с.</w:t>
      </w:r>
    </w:p>
    <w:p w:rsidR="004F3CFE" w:rsidRPr="00891FB3" w:rsidRDefault="004F3CFE" w:rsidP="001B6751">
      <w:pPr>
        <w:pStyle w:val="23"/>
        <w:numPr>
          <w:ilvl w:val="0"/>
          <w:numId w:val="6"/>
        </w:numPr>
        <w:tabs>
          <w:tab w:val="left" w:pos="426"/>
        </w:tabs>
        <w:overflowPunct w:val="0"/>
        <w:autoSpaceDE w:val="0"/>
        <w:autoSpaceDN w:val="0"/>
        <w:adjustRightInd w:val="0"/>
        <w:spacing w:line="240" w:lineRule="auto"/>
        <w:ind w:right="-233"/>
        <w:textAlignment w:val="baseline"/>
        <w:rPr>
          <w:rFonts w:ascii="Times New Roman" w:hAnsi="Times New Roman"/>
          <w:szCs w:val="28"/>
        </w:rPr>
      </w:pPr>
      <w:r w:rsidRPr="00891FB3">
        <w:rPr>
          <w:rFonts w:ascii="Times New Roman" w:hAnsi="Times New Roman"/>
          <w:szCs w:val="28"/>
        </w:rPr>
        <w:t>Войтик А.А. Срочный трудовой договор и контракт: сходства и различия / А.А. Войтик // Кадровик. Управление персоналом. – 2005. – № 5.</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Войтик, А.А. Материальная ответственность работников организации за ущерб, причиненный нанимателю /А.А. Войтик //Кадровик. Управление персоналом. – 2002. – № 6. – С. 7-18.</w:t>
      </w:r>
    </w:p>
    <w:p w:rsidR="004F3CFE" w:rsidRPr="00891FB3" w:rsidRDefault="004F3CFE" w:rsidP="001B6751">
      <w:pPr>
        <w:pStyle w:val="23"/>
        <w:numPr>
          <w:ilvl w:val="0"/>
          <w:numId w:val="6"/>
        </w:numPr>
        <w:tabs>
          <w:tab w:val="left" w:pos="426"/>
        </w:tabs>
        <w:overflowPunct w:val="0"/>
        <w:autoSpaceDE w:val="0"/>
        <w:autoSpaceDN w:val="0"/>
        <w:adjustRightInd w:val="0"/>
        <w:spacing w:line="240" w:lineRule="auto"/>
        <w:ind w:right="-233"/>
        <w:textAlignment w:val="baseline"/>
        <w:rPr>
          <w:rFonts w:ascii="Times New Roman" w:hAnsi="Times New Roman"/>
          <w:szCs w:val="28"/>
        </w:rPr>
      </w:pPr>
      <w:r w:rsidRPr="00891FB3">
        <w:rPr>
          <w:rFonts w:ascii="Times New Roman" w:hAnsi="Times New Roman"/>
          <w:szCs w:val="28"/>
        </w:rPr>
        <w:t xml:space="preserve"> Волк, Е.А. Коллективные договоры и соглашения как источники современного трудового права: теория и практика / Е.А. Волк, К.С. Костевич, К.Л. Томашевский. – Минск : Амалфея, 2012. – 292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Волк, Е.А. Нормативные соглашения в трудовом праве: монография / Е.А.Волк. – Минск: Амалфея, 2014. – 164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Воробьев, И.Г. Отстранение от работы: правовое регулирование / И.Г. Воробьев. – Минск: Амалфея, 2004. – 304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Головина, С.Ю. Правовое регулирование труда отдельных категорий работников / С.Ю.Головина. – М.: Дело, 2003. – 256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Греченков, А.А. Материальная ответственность работников за ущерб, причиненный нанимателю / А.А. Греченков. – Минск: Амалфея, 2012. – 200 с. </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Греченков, А.А. Рабочее время и время отдыха / А.А. Греченков. – Минск: Информационно-правовое агенство «Регистр», 2008. – 105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Гусов, К.Н. Ответственность по российскому трудовому праву: науч.-практ. пособие / К.Н. Гусов, Ю.Н. Полетаев. – М.: Проспект, 2008. – 272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Гусов, К.Н., Лютов, Н.Л. Международное трудовое право : учебник / К.Н. Гусов, Н.Л. Лютов. – Москва: Проспект, 2014. – 592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Дисциплинарная и материальная ответственность / С.А. Абрамович (и др.); под общ. ред. К.Л. Томашевского. – Минск: Агенство Владимира Гревцова, 2007. – 252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Дмитриева, И.К. Принципы российского трудового права: монография. – М.: Цифровичок, 2004. – 334 с.</w:t>
      </w:r>
    </w:p>
    <w:p w:rsidR="004F3CFE" w:rsidRPr="00891FB3" w:rsidRDefault="004F3CFE" w:rsidP="001B6751">
      <w:pPr>
        <w:numPr>
          <w:ilvl w:val="0"/>
          <w:numId w:val="6"/>
        </w:numPr>
        <w:overflowPunct w:val="0"/>
        <w:autoSpaceDE w:val="0"/>
        <w:autoSpaceDN w:val="0"/>
        <w:adjustRightInd w:val="0"/>
        <w:spacing w:after="20"/>
        <w:jc w:val="both"/>
        <w:textAlignment w:val="baseline"/>
        <w:rPr>
          <w:sz w:val="28"/>
          <w:szCs w:val="28"/>
        </w:rPr>
      </w:pPr>
      <w:r w:rsidRPr="00891FB3">
        <w:rPr>
          <w:sz w:val="28"/>
          <w:szCs w:val="28"/>
        </w:rPr>
        <w:t>Договоры о труде в сфере действия трудового права: учеб. пособие / К.Н. Гусов, К.Д. Крылов, А.М. Лушников [и др.]; под. ред. К.Н. Гусов. – М.: Проспект, 2010. – 256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Долова, А.З. Юридические факты в трудовом праве: монография / А.З.Долова. – М.: Проспект, 2009. – 280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Драчук, М.А. Субъекты трудового права: монография / М.А. Драчук. – Омск: Изд-во Омс. гос. ун-та, 2009. – 335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Дуюн, В.И. Рабочее время и время отдыха / В.И. Дуюн. – Минск: Беларусь, 1985. – 81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Зинченко, Л.В. Правовая охрана труда женщин и несовершеннолетних в Республике Беларусь / Л.В. Зинченко. – Минск: Белорусская наука, 2007. – 161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lastRenderedPageBreak/>
        <w:t>Изменение трудового договора. Комментарий законодательства в вопросах и ответах / В.И. Кривой, К.Л. Томашевский, А.П. Чичина //Библиотечка журнала «Юрист». – 2005. – № 7. – 87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Кеник, К.И. Правовое регулирование труда государственных служащих: монография / К.И. Кеник. – Минск: Дикта, 2006. – 347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 Кеник, К.И. Совместительство и совмещение / К.И. Кеник. – М.: Изд-во дел. и учеб. лит., 2003. – 144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Кеник, К.И. Судебная практика по трудовым делам: пособие / К.И. Кеник. – Минск: Амалфея, 2000. – 192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Киселев, И.Я. Сравнительное трудовое право: учебник / И.Я. Киселев. – М.: ТК Велби, Изд-во Проспект, 2005. – 357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Киселев, И.Я. Трудовое право России: Историко-правовое исследование. – М.: Норма, 2001. – 384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 xml:space="preserve">Комментарий к Трудовому кодексу Республики Беларусь, 2-е изд., перераб. и доп. / Г.А.Василевич, К.И. Кеник, Р.И. Филипчик. – Минск: Дикта, 2011. – 1200 </w:t>
      </w:r>
      <w:r w:rsidRPr="00891FB3">
        <w:rPr>
          <w:sz w:val="28"/>
          <w:szCs w:val="28"/>
          <w:lang w:val="en-US"/>
        </w:rPr>
        <w:t>c</w:t>
      </w:r>
      <w:r w:rsidRPr="00891FB3">
        <w:rPr>
          <w:sz w:val="28"/>
          <w:szCs w:val="28"/>
        </w:rPr>
        <w:t>.</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Комментарий к Трудовому кодексу Республики Беларусь: для профессионалов: в 40 вып. / гл. ред. В. И. Кривой. – Могилев: Могилевская областная укрупненная типография, 2007.</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Комментарий новелл Трудового кодекса Республики Беларусь / Г. А. Василевич [и др.]; под общ. ред. О. С. Курылевой и К. Л. Томашевского. – Минск: Агентство В. Гревцова, 2007. – 576 с.</w:t>
      </w:r>
    </w:p>
    <w:p w:rsidR="004F3CFE" w:rsidRPr="00891FB3" w:rsidRDefault="004F3CFE" w:rsidP="001B6751">
      <w:pPr>
        <w:numPr>
          <w:ilvl w:val="0"/>
          <w:numId w:val="6"/>
        </w:numPr>
        <w:overflowPunct w:val="0"/>
        <w:autoSpaceDE w:val="0"/>
        <w:autoSpaceDN w:val="0"/>
        <w:adjustRightInd w:val="0"/>
        <w:spacing w:after="20"/>
        <w:jc w:val="both"/>
        <w:textAlignment w:val="baseline"/>
        <w:rPr>
          <w:sz w:val="28"/>
          <w:szCs w:val="28"/>
        </w:rPr>
      </w:pPr>
      <w:r w:rsidRPr="00891FB3">
        <w:rPr>
          <w:sz w:val="28"/>
          <w:szCs w:val="28"/>
        </w:rPr>
        <w:t>Костян, И.А. Защита субъективных прав, свобод и законных интересов: трудоправовой аспект: монография / И.А. Костян. – М.: Проспект, 2009. – 264 с.</w:t>
      </w:r>
    </w:p>
    <w:p w:rsidR="004F3CFE" w:rsidRPr="00891FB3" w:rsidRDefault="004F3CFE" w:rsidP="001B6751">
      <w:pPr>
        <w:numPr>
          <w:ilvl w:val="0"/>
          <w:numId w:val="6"/>
        </w:numPr>
        <w:overflowPunct w:val="0"/>
        <w:autoSpaceDE w:val="0"/>
        <w:autoSpaceDN w:val="0"/>
        <w:adjustRightInd w:val="0"/>
        <w:spacing w:after="20"/>
        <w:jc w:val="both"/>
        <w:textAlignment w:val="baseline"/>
        <w:rPr>
          <w:sz w:val="28"/>
          <w:szCs w:val="28"/>
        </w:rPr>
      </w:pPr>
      <w:r w:rsidRPr="00891FB3">
        <w:rPr>
          <w:sz w:val="28"/>
          <w:szCs w:val="28"/>
        </w:rPr>
        <w:t>Кривой, В.И. Коллективные переговоры, договоры и споры / В.И. Кривой. – Гомель: Е.А. Ковалева, 2008. – 456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Кривой, В.И. Ответственность за несоблюдение законодательства о труде / В.И. Кривой, А.А. Греченков, Е.А. Ковалева; под общ. ред. В.И. Кривого. – Гомель: Е.А. Ковалева, 2009. – 228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Кузьменко, А.В. Предмет трудового права России: опыт системно-юридического исследования / А.В. Кузьменко. – СПб.: Изд-во Р.Асланова, 2005. – 274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Куренной, А.М. Правовое регулирование коллективных трудовых споров: Науч.-практ. пособие / А.М. Куренной. – М.: Юстицинформ, 2010. – 192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 xml:space="preserve">Курылева, О.С. Конституционное право на труд: противоречия отраслевого регулирования / О.С. Курылева. // </w:t>
      </w:r>
      <w:r w:rsidRPr="00891FB3">
        <w:rPr>
          <w:sz w:val="28"/>
          <w:szCs w:val="28"/>
          <w:lang w:val="be-BY"/>
        </w:rPr>
        <w:t>Вестник Конституционного Суда. – 2006.– № 3.</w:t>
      </w:r>
    </w:p>
    <w:p w:rsidR="004F3CFE" w:rsidRPr="00891FB3" w:rsidRDefault="004F3CFE" w:rsidP="001B6751">
      <w:pPr>
        <w:numPr>
          <w:ilvl w:val="0"/>
          <w:numId w:val="6"/>
        </w:numPr>
        <w:overflowPunct w:val="0"/>
        <w:autoSpaceDE w:val="0"/>
        <w:autoSpaceDN w:val="0"/>
        <w:adjustRightInd w:val="0"/>
        <w:spacing w:after="40" w:line="238" w:lineRule="auto"/>
        <w:ind w:right="-233"/>
        <w:jc w:val="both"/>
        <w:textAlignment w:val="baseline"/>
        <w:rPr>
          <w:sz w:val="28"/>
          <w:szCs w:val="28"/>
        </w:rPr>
      </w:pPr>
      <w:r w:rsidRPr="00891FB3">
        <w:rPr>
          <w:sz w:val="28"/>
          <w:szCs w:val="28"/>
        </w:rPr>
        <w:t xml:space="preserve">Курылева, О.С. Расторжение срочного трудового договора по требованию работника в связи с нарушением его трудовых прав / О.С. Курылева. – </w:t>
      </w:r>
      <w:r w:rsidRPr="00891FB3">
        <w:rPr>
          <w:sz w:val="28"/>
          <w:szCs w:val="28"/>
          <w:lang w:val="be-BY"/>
        </w:rPr>
        <w:t>Юрист. – 2008. – № 11., 2009. № 1, 2.</w:t>
      </w:r>
    </w:p>
    <w:p w:rsidR="004F3CFE" w:rsidRPr="00891FB3" w:rsidRDefault="004F3CFE" w:rsidP="001B6751">
      <w:pPr>
        <w:numPr>
          <w:ilvl w:val="0"/>
          <w:numId w:val="6"/>
        </w:numPr>
        <w:overflowPunct w:val="0"/>
        <w:autoSpaceDE w:val="0"/>
        <w:autoSpaceDN w:val="0"/>
        <w:adjustRightInd w:val="0"/>
        <w:spacing w:after="40" w:line="238" w:lineRule="auto"/>
        <w:ind w:right="-233"/>
        <w:jc w:val="both"/>
        <w:textAlignment w:val="baseline"/>
        <w:rPr>
          <w:sz w:val="28"/>
          <w:szCs w:val="28"/>
        </w:rPr>
      </w:pPr>
      <w:r w:rsidRPr="00891FB3">
        <w:rPr>
          <w:sz w:val="28"/>
          <w:szCs w:val="28"/>
        </w:rPr>
        <w:t xml:space="preserve">Курылева, О. С. Судебная практика и совершенствование трудового законодательства / О. С. Курылева; науч. ред. В. И. Семенков. – Минск: Наука и техника, 1989. – 117 с. </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lastRenderedPageBreak/>
        <w:t xml:space="preserve">Лебедев, В.М. Внутренний трудовой распорядок организации / В.М. Лебедев, Т.М. Фахрутдинова, И.В. Чернышева. – М.: Статут, 2008. – 127 с. </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Лопатьевская, Э.А. Компенсация морального вреда при нарушении трудовых прав работника / Э.А.Лопатьевская. – Минск: Право и экономика, 2008. – 110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Лушников, А. М. Договоры в сфере семьи, труда и социального обеспечения: учеб. пособие / А. М. Лушников, М. В. Лушникова, Н.Н. Тарусина; 2-е изд. – М.: Проспект, 2010. – 432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Лушникова, М. В. Международное и сравнительное трудовое право и право социального обеспечения / А. М. Лушников, М. В. Лушникова. – М.: Юрлитинформ, 2011. – 304 с. </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Лушникова, М. В. Очерки теории трудового права / М. В. Лушникова, А. М. Лушников. – СПб.: Юридический центр Пресс, 2006. – 938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Лушникова, М. В. Социальное партнерство в сфере труда: учеб. пособие / М. В. Лушникова, А. М. Лушников. – Ярославль: ЯрГУ, 2008.</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Лютов, Н.Л. Коллективные трудовые споры: сравнительно-правовой анализ / Н.Л. Лютов. – М.: ТК Велби, Изд-во Проспект, 2007. – 256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Международная организация труда и права человека / авт.-сост. А. А. Войтик; рук. проекта А. Е. Вашкевич. – Минск: Тесей, 2002. – 256 с.</w:t>
      </w:r>
    </w:p>
    <w:p w:rsidR="004F3CFE" w:rsidRPr="00891FB3" w:rsidRDefault="004F3CFE" w:rsidP="001B6751">
      <w:pPr>
        <w:numPr>
          <w:ilvl w:val="0"/>
          <w:numId w:val="6"/>
        </w:numPr>
        <w:tabs>
          <w:tab w:val="left" w:pos="426"/>
        </w:tabs>
        <w:ind w:right="-233"/>
        <w:jc w:val="both"/>
        <w:rPr>
          <w:sz w:val="28"/>
          <w:szCs w:val="28"/>
        </w:rPr>
      </w:pPr>
      <w:r w:rsidRPr="00891FB3">
        <w:rPr>
          <w:sz w:val="28"/>
          <w:szCs w:val="28"/>
        </w:rPr>
        <w:t>Международная организация труда: структура и деятельность: учеб. пособие / Н.П. Бородко, А.А. Греченков, Л.А. Киселева – М.: Изд-во дел. и учеб. лит-ры, 2006. – 124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Миронов, В.И. Трудовой и ученический договоры / В.И. Миронов. – М.: Р. Валент, 2005. – 296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Мотина, Е.В. Компенсация морального вреда: трудоправовой аспект: науч.-практ. пособие / Е.В. Мотина // Библиотечка ж. «Юрист». – 2009. – № 10. – 68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Мотина, Е.В. Примирительные процедуры как форма разрешения индивидуальных трудовых споров / Е.В. Мотина. - Актуальные проблемы использования примирительных процедур как формы разрешения споров в национальном и международном праве: материалы междунар. науч.-практ. конф., (Минск, БГЭУ, 23.04.2010.) – Минск, БГЭУ. - 197 с. – С. 53-55.</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Мотина, Е.В. Юридическая конструкция трудового договора: теория и практика / Е.В. Мотина// Сборник научных трудов I международной научно-практической конференции «Тенденции развития науки трудового права и права социального обеспечения», Киев. национ. университет имени Тараса Шевченко, 25 – 26 апреля 2013 года. – С. 302-308.</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Олейникова, А.В. Несчастные случаи на производстве: учет и расследование / А.В. Олейникова. – Минск: Агентство В. Гревцова, 2008. – 255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Островский, Л.Я. Основное и дополнительное рабочее время / Л.Я. Островский //Библиотечка журнала «Юрист». – 2007. – № 8. – 96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Островский, Л.Я. Основное и дополнительное рабочее время / Л.Я. Островский // Библиотечка журнала «Юрист». – 2007. - № 8. – 96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Островский, Л.Я. Трудовые и социальные отпуска / Л.Я. Островский. – Минск, 2008. – 298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lastRenderedPageBreak/>
        <w:t>Островский, Л. Я. Нормирование труда рабочих и служащих / Л.Я. Островский. – Минск: Беларусь, 1976. – 121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Островский, Л. Я. Правовое регулирование индивидуальных трудовых отношений: курс лекций / Л.Я. Островский. – Минск: ИСЗ, 2003. – 93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Пашков, А.С. Избранные труды по трудовому праву / А.С. Пашков. – СПб.: Издательский Дом С.</w:t>
      </w:r>
      <w:r w:rsidRPr="00891FB3">
        <w:rPr>
          <w:rFonts w:ascii="Times New Roman" w:hAnsi="Times New Roman"/>
          <w:szCs w:val="28"/>
        </w:rPr>
        <w:noBreakHyphen/>
        <w:t> Петерб. гос. ун-та, Издательство юридического факультета С.-Петерб. гос. ун-та, 2006. – 520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Петоченко, Т.М. Основные тенденции развития трудового законодательства Республики Беларусь в части регулирования труда женщин и работников, имеющих семейные обязанности /Т.М. Петоченко // Право в современном белорусском обществе: Сборник научных трудов. Выпуск 5. – Минск: Право и экономика, 2010. –  C. 459-466.</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Петоченко, Т.М. Особая охрана труда женщин: понятие и содержание / Т.М. Петоченко //Науч. Труды Гос. инст. управл. и соц. технологий БГУ /ред. Кол.: П.И. Бригадин (и др.). – Минск: ГИУСТ БГУ, 2007. –С. 331 – 335.</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 Петоченко, Т.М. Перспективы расширения применения примирительных процедур при разрешении трудовых споров в Республике Беларусь /Т.М. Петоченко // Право в современном белорусском обществе: Сборник научных трудов. Выпуск 6. – Минск: Право и экономика, 2011. –  C. 430-436.</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Петоченко, Т.М. Принцип сочетания государственного и договорного регулирования в системе отраслевых принципов трудового права / Т.М. Петоченко// Право в современном белорусском обществе: Сборник научных трудов. Выпуск 7. – Минск: Право и экономика, 2012. –  C. 470-476.</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 xml:space="preserve"> Петоченко, Т.М. Функции и принципы трудового права Республики Беларусь: общая характеристика и виды /Т.М. Петоченко // Современные проблемы правоведения: Сборник научных трудов. Выпуск 1. – Минск: Интегралполиграф, 2011. – С. 186-201.</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Полетаев, Ю.Н. Материальная ответственность сторон трудового договора /Ю.Н. Полетаев. – М.: Изд. Дом «Городец», 2003. – 136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Семенков, В.И. Избранные труды / В.И. Семенков. – Минск: Редакция журнала «Промышленно-торговое право», 2013. – 535 с. – (Наследие права).</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 xml:space="preserve">Семенков, В. И. Некоторые теоретические проблемы трудового права в новых рыночных </w:t>
      </w:r>
      <w:r w:rsidRPr="00891FB3">
        <w:rPr>
          <w:spacing w:val="-2"/>
          <w:sz w:val="28"/>
          <w:szCs w:val="28"/>
        </w:rPr>
        <w:t xml:space="preserve">условиях / В. И. Семенков // Промышленно-торговое право. – 2006. – № 5. – </w:t>
      </w:r>
      <w:r w:rsidRPr="00891FB3">
        <w:rPr>
          <w:sz w:val="28"/>
          <w:szCs w:val="28"/>
        </w:rPr>
        <w:t>С. 32–40.</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Скобелкин, В.Н. Трудовые правоотношения. / В.Н. Скобелкин. – Омск, 1999. – 372 с.</w:t>
      </w:r>
    </w:p>
    <w:p w:rsidR="004F3CFE" w:rsidRPr="00891FB3" w:rsidRDefault="004F3CFE" w:rsidP="001B6751">
      <w:pPr>
        <w:numPr>
          <w:ilvl w:val="0"/>
          <w:numId w:val="6"/>
        </w:numPr>
        <w:tabs>
          <w:tab w:val="left" w:pos="426"/>
        </w:tabs>
        <w:ind w:right="-233"/>
        <w:jc w:val="both"/>
        <w:rPr>
          <w:sz w:val="28"/>
          <w:szCs w:val="28"/>
          <w:lang w:val="be-BY"/>
        </w:rPr>
      </w:pPr>
      <w:r w:rsidRPr="00891FB3">
        <w:rPr>
          <w:sz w:val="28"/>
          <w:szCs w:val="28"/>
          <w:lang w:val="be-BY"/>
        </w:rPr>
        <w:t>Таль, Л.С. Трудовой договор: Цивилистическое ииследование / Л.С. Таль. – М.: Статут, 2006. – 539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 xml:space="preserve">Толкунова, В. Н. Трудовые споры </w:t>
      </w:r>
      <w:r w:rsidRPr="00891FB3">
        <w:rPr>
          <w:spacing w:val="-2"/>
          <w:sz w:val="28"/>
          <w:szCs w:val="28"/>
        </w:rPr>
        <w:t>и порядок их разрешения / В. Н. Толкунова. –</w:t>
      </w:r>
      <w:r w:rsidRPr="00891FB3">
        <w:rPr>
          <w:sz w:val="28"/>
          <w:szCs w:val="28"/>
        </w:rPr>
        <w:t xml:space="preserve"> М.: Юристъ, 1999. – 235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Томашевский, К.Л. Актуальные проблемы трудового права: учеб.-метод. комплекс / К.Л. Томашевский. – Минск: Амалфея, 2012. – 232 с.</w:t>
      </w:r>
    </w:p>
    <w:p w:rsidR="004F3CFE" w:rsidRPr="00891FB3" w:rsidRDefault="004F3CFE" w:rsidP="001B6751">
      <w:pPr>
        <w:numPr>
          <w:ilvl w:val="0"/>
          <w:numId w:val="6"/>
        </w:numPr>
        <w:tabs>
          <w:tab w:val="left" w:pos="426"/>
        </w:tabs>
        <w:ind w:right="-233"/>
        <w:jc w:val="both"/>
        <w:rPr>
          <w:sz w:val="28"/>
          <w:szCs w:val="28"/>
        </w:rPr>
      </w:pPr>
      <w:r w:rsidRPr="00891FB3">
        <w:rPr>
          <w:sz w:val="28"/>
          <w:szCs w:val="28"/>
        </w:rPr>
        <w:t>Томашевский, К.Л. Изменение трудового договора и условий труда (сравнительный анализ законодательства России, Беларуси, других стран СНГ и Западной Европы). – М.: Изд-во дел. и учеб. лит-ры, 2005.</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lastRenderedPageBreak/>
        <w:t>Томашевский, К.Л. Общепризнанные принципы международного права в сфере труда: перечень и юридическая сила / К.Л. Томашевский // Журнал международного права и международных отношений. – 2010. – №4. – С.21-25.</w:t>
      </w:r>
    </w:p>
    <w:p w:rsidR="004F3CFE" w:rsidRPr="00891FB3" w:rsidRDefault="004F3CFE" w:rsidP="001B6751">
      <w:pPr>
        <w:numPr>
          <w:ilvl w:val="0"/>
          <w:numId w:val="6"/>
        </w:numPr>
        <w:tabs>
          <w:tab w:val="left" w:pos="426"/>
        </w:tabs>
        <w:ind w:right="-233"/>
        <w:jc w:val="both"/>
        <w:rPr>
          <w:sz w:val="28"/>
          <w:szCs w:val="28"/>
        </w:rPr>
      </w:pPr>
      <w:r w:rsidRPr="00891FB3">
        <w:rPr>
          <w:sz w:val="28"/>
          <w:szCs w:val="28"/>
        </w:rPr>
        <w:t xml:space="preserve">Томашевский, К.Л. Очерки трудового права (история, философия, проблемы систем и источников): монография / К.Л. Томашевский. – Минск: </w:t>
      </w:r>
      <w:r w:rsidRPr="00891FB3">
        <w:rPr>
          <w:sz w:val="28"/>
          <w:szCs w:val="28"/>
          <w:lang w:val="be-BY"/>
        </w:rPr>
        <w:t>“Изд. центр БГУ”</w:t>
      </w:r>
      <w:r w:rsidRPr="00891FB3">
        <w:rPr>
          <w:sz w:val="28"/>
          <w:szCs w:val="28"/>
        </w:rPr>
        <w:t>, 2009. – 335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Томашевский, К.Л. Система источников трудового права Беларуси: история, теория и практика: монография / К.Л. Томашевский. – Минск: “Амалфея”, 2014. – 460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 xml:space="preserve">Томашевский, К.Л. Трудовые контракты. Заключение, продление и прекращение / К. Л. Томашевский, А. А. Войтик. – 5-е изд., испр. и доп. – Минск: Дикта, 2010. – 140 с. </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Трудовое процессуальное право: учеб. пособие / И.В. Гущин и др.; под общ. ред. И.В. Гущина. – Минск: Тесей, 2008. – 468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Трудовые споры: практ. пособие / К.Л. Томашевский, О.Л. Молчан [и др.]. – Минск: Промкомплекс, 2011. – 108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Хныкин, Г.В. Локальные нормативные акты трудового права / Г.В. Хныкин. – Иваново: Изд-во Иван. гос. ун-т, 2004. – 260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Циндяйкина, Е.П. Перевод в трудовом праве: учеб.-практ. пособие / Е.П. Циндяйкина. – М.: ТК Веби, 2003. – 48 с.</w:t>
      </w:r>
    </w:p>
    <w:p w:rsidR="004F3CFE" w:rsidRPr="00891FB3" w:rsidRDefault="004F3CFE" w:rsidP="001B6751">
      <w:pPr>
        <w:numPr>
          <w:ilvl w:val="0"/>
          <w:numId w:val="6"/>
        </w:numPr>
        <w:tabs>
          <w:tab w:val="left" w:pos="426"/>
        </w:tabs>
        <w:overflowPunct w:val="0"/>
        <w:autoSpaceDE w:val="0"/>
        <w:autoSpaceDN w:val="0"/>
        <w:adjustRightInd w:val="0"/>
        <w:ind w:right="-233"/>
        <w:jc w:val="both"/>
        <w:textAlignment w:val="baseline"/>
        <w:rPr>
          <w:sz w:val="28"/>
          <w:szCs w:val="28"/>
        </w:rPr>
      </w:pPr>
      <w:r w:rsidRPr="00891FB3">
        <w:rPr>
          <w:sz w:val="28"/>
          <w:szCs w:val="28"/>
        </w:rPr>
        <w:t>Черняева, Д. В. Международные стандарты труда (международное публичное трудовое право): учеб. пособие / Д.В. Черняева. – М.: Кнорус, 2010. – 232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Чичина, Е.В. Отдельные нестандартные формы занятости / Е.В. Чичина – Минск: Право и экономика, 2004. – 144 с.</w:t>
      </w:r>
    </w:p>
    <w:p w:rsidR="004F3CFE" w:rsidRPr="00891FB3" w:rsidRDefault="004F3CFE" w:rsidP="001B6751">
      <w:pPr>
        <w:pStyle w:val="23"/>
        <w:numPr>
          <w:ilvl w:val="0"/>
          <w:numId w:val="6"/>
        </w:numPr>
        <w:tabs>
          <w:tab w:val="left" w:pos="426"/>
        </w:tabs>
        <w:spacing w:line="240" w:lineRule="auto"/>
        <w:ind w:right="-233"/>
        <w:jc w:val="both"/>
        <w:rPr>
          <w:rFonts w:ascii="Times New Roman" w:hAnsi="Times New Roman"/>
          <w:szCs w:val="28"/>
        </w:rPr>
      </w:pPr>
      <w:r w:rsidRPr="00891FB3">
        <w:rPr>
          <w:rFonts w:ascii="Times New Roman" w:hAnsi="Times New Roman"/>
          <w:szCs w:val="28"/>
        </w:rPr>
        <w:t>Шишко, Г.Б. Трудовая дисциплина /Г.Б. Шишко. – Минск: Молодеж. науч. общество, 2000. – 125 с.</w:t>
      </w:r>
    </w:p>
    <w:p w:rsidR="004F3CFE" w:rsidRPr="00891FB3" w:rsidRDefault="004F3CFE" w:rsidP="001B6751">
      <w:pPr>
        <w:numPr>
          <w:ilvl w:val="0"/>
          <w:numId w:val="6"/>
        </w:numPr>
        <w:tabs>
          <w:tab w:val="left" w:pos="426"/>
        </w:tabs>
        <w:ind w:right="-233"/>
        <w:jc w:val="both"/>
        <w:rPr>
          <w:sz w:val="28"/>
          <w:szCs w:val="28"/>
          <w:lang w:val="be-BY"/>
        </w:rPr>
      </w:pPr>
      <w:r w:rsidRPr="00891FB3">
        <w:rPr>
          <w:bCs/>
          <w:iCs/>
          <w:sz w:val="28"/>
          <w:szCs w:val="28"/>
          <w:lang w:val="be-BY"/>
        </w:rPr>
        <w:t xml:space="preserve">Тамашэўскі, К. Л. Гісторыя працоўнага права Беларусі. Кароткі нарыс генезісу крыніц: </w:t>
      </w:r>
      <w:r w:rsidRPr="00891FB3">
        <w:rPr>
          <w:sz w:val="28"/>
          <w:szCs w:val="28"/>
          <w:lang w:val="be-BY"/>
        </w:rPr>
        <w:t xml:space="preserve">Вуч.-метад. дапаможнік / </w:t>
      </w:r>
      <w:r w:rsidRPr="00891FB3">
        <w:rPr>
          <w:bCs/>
          <w:iCs/>
          <w:sz w:val="28"/>
          <w:szCs w:val="28"/>
          <w:lang w:val="be-BY"/>
        </w:rPr>
        <w:t>К. Л. Тамашэўскі. –</w:t>
      </w:r>
      <w:r w:rsidRPr="00891FB3">
        <w:rPr>
          <w:sz w:val="28"/>
          <w:szCs w:val="28"/>
          <w:lang w:val="be-BY"/>
        </w:rPr>
        <w:t xml:space="preserve"> Мінск: Амалфея, 2010. – 68 с.</w:t>
      </w:r>
    </w:p>
    <w:p w:rsidR="004F3CFE" w:rsidRPr="00891FB3" w:rsidRDefault="004F3CFE" w:rsidP="004F3CFE">
      <w:pPr>
        <w:ind w:firstLine="540"/>
        <w:rPr>
          <w:sz w:val="28"/>
          <w:szCs w:val="28"/>
          <w:lang w:val="be-BY"/>
        </w:rPr>
      </w:pPr>
    </w:p>
    <w:p w:rsidR="004F3CFE" w:rsidRPr="00891FB3" w:rsidRDefault="004F3CFE" w:rsidP="004F3CFE">
      <w:pPr>
        <w:spacing w:line="360" w:lineRule="auto"/>
        <w:rPr>
          <w:sz w:val="28"/>
          <w:szCs w:val="28"/>
          <w:lang w:val="be-BY"/>
        </w:rPr>
      </w:pPr>
    </w:p>
    <w:p w:rsidR="00A84C22" w:rsidRPr="00421B1E" w:rsidRDefault="00A84C22" w:rsidP="004F3CFE">
      <w:pPr>
        <w:spacing w:line="360" w:lineRule="auto"/>
        <w:ind w:firstLine="540"/>
        <w:jc w:val="center"/>
        <w:rPr>
          <w:b/>
          <w:sz w:val="28"/>
          <w:szCs w:val="28"/>
          <w:lang w:val="be-BY"/>
        </w:rPr>
      </w:pPr>
      <w:r w:rsidRPr="00421B1E">
        <w:rPr>
          <w:b/>
          <w:sz w:val="28"/>
          <w:szCs w:val="28"/>
          <w:lang w:val="be-BY"/>
        </w:rPr>
        <w:br w:type="page"/>
      </w:r>
    </w:p>
    <w:p w:rsidR="00A84C22" w:rsidRPr="00A84C22" w:rsidRDefault="00A84C22" w:rsidP="004F3CFE">
      <w:pPr>
        <w:spacing w:line="360" w:lineRule="auto"/>
        <w:ind w:firstLine="540"/>
        <w:jc w:val="center"/>
        <w:rPr>
          <w:b/>
          <w:caps/>
          <w:sz w:val="28"/>
          <w:szCs w:val="28"/>
        </w:rPr>
      </w:pPr>
      <w:r w:rsidRPr="00A84C22">
        <w:rPr>
          <w:b/>
          <w:caps/>
          <w:sz w:val="28"/>
          <w:szCs w:val="28"/>
        </w:rPr>
        <w:t>методические рекомендации по организации и выполнению самостоятельной работы студентов</w:t>
      </w:r>
    </w:p>
    <w:p w:rsidR="00F62FEF" w:rsidRPr="00891FB3" w:rsidRDefault="00F62FEF" w:rsidP="00F62FEF">
      <w:pPr>
        <w:ind w:firstLine="397"/>
        <w:jc w:val="both"/>
        <w:rPr>
          <w:sz w:val="28"/>
          <w:szCs w:val="28"/>
        </w:rPr>
      </w:pPr>
      <w:r w:rsidRPr="00891FB3">
        <w:rPr>
          <w:sz w:val="28"/>
          <w:szCs w:val="28"/>
        </w:rPr>
        <w:t>Изучение учебной дисциплины следует начинать с ознакомления с учебной программой, в которой дан перечень вопросов, подлежащих усвоению, нормативные источники и список литературы. Обязательным условием усвоения дисциплины является изучение законодательных и других нормативных правовых актов. С целью поддержания надлежащего уровня знаний рекомендуется регулярно знакомиться с национальной и российской юридической периодикой, освещающей актуальные вопросы трудового права.</w:t>
      </w:r>
    </w:p>
    <w:p w:rsidR="00A84C22" w:rsidRDefault="00A84C22" w:rsidP="004F3CFE">
      <w:pPr>
        <w:spacing w:line="360" w:lineRule="auto"/>
        <w:ind w:firstLine="540"/>
        <w:jc w:val="center"/>
        <w:rPr>
          <w:b/>
          <w:sz w:val="28"/>
          <w:szCs w:val="28"/>
        </w:rPr>
      </w:pPr>
    </w:p>
    <w:p w:rsidR="00A84C22" w:rsidRPr="00A84C22" w:rsidRDefault="008C0624" w:rsidP="004F3CFE">
      <w:pPr>
        <w:spacing w:line="360" w:lineRule="auto"/>
        <w:ind w:firstLine="540"/>
        <w:jc w:val="center"/>
        <w:rPr>
          <w:b/>
          <w:caps/>
          <w:sz w:val="28"/>
          <w:szCs w:val="28"/>
        </w:rPr>
      </w:pPr>
      <w:r>
        <w:rPr>
          <w:b/>
          <w:caps/>
          <w:sz w:val="28"/>
          <w:szCs w:val="28"/>
        </w:rPr>
        <w:t xml:space="preserve">перечни </w:t>
      </w:r>
      <w:r w:rsidR="00A84C22" w:rsidRPr="00A84C22">
        <w:rPr>
          <w:b/>
          <w:caps/>
          <w:sz w:val="28"/>
          <w:szCs w:val="28"/>
        </w:rPr>
        <w:t>рекомендуемы</w:t>
      </w:r>
      <w:r>
        <w:rPr>
          <w:b/>
          <w:caps/>
          <w:sz w:val="28"/>
          <w:szCs w:val="28"/>
        </w:rPr>
        <w:t>х</w:t>
      </w:r>
      <w:r w:rsidR="00A84C22" w:rsidRPr="00A84C22">
        <w:rPr>
          <w:b/>
          <w:caps/>
          <w:sz w:val="28"/>
          <w:szCs w:val="28"/>
        </w:rPr>
        <w:t xml:space="preserve"> средств диагностики</w:t>
      </w:r>
    </w:p>
    <w:p w:rsidR="004F3CFE" w:rsidRPr="00891FB3" w:rsidRDefault="004F3CFE" w:rsidP="001B6751">
      <w:pPr>
        <w:widowControl w:val="0"/>
        <w:numPr>
          <w:ilvl w:val="0"/>
          <w:numId w:val="3"/>
        </w:numPr>
        <w:tabs>
          <w:tab w:val="left" w:pos="426"/>
          <w:tab w:val="left" w:pos="851"/>
        </w:tabs>
        <w:jc w:val="both"/>
        <w:rPr>
          <w:sz w:val="28"/>
          <w:szCs w:val="28"/>
        </w:rPr>
      </w:pPr>
      <w:r w:rsidRPr="00891FB3">
        <w:rPr>
          <w:sz w:val="28"/>
          <w:szCs w:val="28"/>
        </w:rPr>
        <w:t>Устная форма (в ходе коллоквиума, опроса на практических занятиях).</w:t>
      </w:r>
    </w:p>
    <w:p w:rsidR="004F3CFE" w:rsidRPr="00891FB3" w:rsidRDefault="004F3CFE" w:rsidP="001B6751">
      <w:pPr>
        <w:widowControl w:val="0"/>
        <w:numPr>
          <w:ilvl w:val="0"/>
          <w:numId w:val="3"/>
        </w:numPr>
        <w:tabs>
          <w:tab w:val="left" w:pos="426"/>
          <w:tab w:val="left" w:pos="851"/>
        </w:tabs>
        <w:jc w:val="both"/>
        <w:rPr>
          <w:sz w:val="28"/>
          <w:szCs w:val="28"/>
        </w:rPr>
      </w:pPr>
      <w:r w:rsidRPr="00891FB3">
        <w:rPr>
          <w:sz w:val="28"/>
          <w:szCs w:val="28"/>
        </w:rPr>
        <w:t>Письменная форма (письменные задания; составление образцов трудовых договоров, в т. ч. контрактов; курсовые работы).</w:t>
      </w:r>
    </w:p>
    <w:p w:rsidR="004F3CFE" w:rsidRPr="00891FB3" w:rsidRDefault="004F3CFE" w:rsidP="001B6751">
      <w:pPr>
        <w:widowControl w:val="0"/>
        <w:numPr>
          <w:ilvl w:val="0"/>
          <w:numId w:val="3"/>
        </w:numPr>
        <w:tabs>
          <w:tab w:val="left" w:pos="426"/>
          <w:tab w:val="left" w:pos="851"/>
        </w:tabs>
        <w:jc w:val="both"/>
        <w:rPr>
          <w:sz w:val="28"/>
          <w:szCs w:val="28"/>
        </w:rPr>
      </w:pPr>
      <w:r w:rsidRPr="00891FB3">
        <w:rPr>
          <w:sz w:val="28"/>
          <w:szCs w:val="28"/>
        </w:rPr>
        <w:t>Устно-письменная форма (оценивание по рейтинговой системе,  на основе деловой игры, проверка и заслушивание тезисов докладов на конференциях, круглых столах).</w:t>
      </w:r>
    </w:p>
    <w:p w:rsidR="004F3CFE" w:rsidRPr="00891FB3" w:rsidRDefault="004F3CFE" w:rsidP="001B6751">
      <w:pPr>
        <w:widowControl w:val="0"/>
        <w:numPr>
          <w:ilvl w:val="0"/>
          <w:numId w:val="3"/>
        </w:numPr>
        <w:tabs>
          <w:tab w:val="left" w:pos="426"/>
          <w:tab w:val="left" w:pos="851"/>
        </w:tabs>
        <w:spacing w:line="360" w:lineRule="auto"/>
        <w:jc w:val="both"/>
        <w:rPr>
          <w:sz w:val="28"/>
          <w:szCs w:val="28"/>
        </w:rPr>
      </w:pPr>
      <w:r w:rsidRPr="00891FB3">
        <w:rPr>
          <w:sz w:val="28"/>
          <w:szCs w:val="28"/>
        </w:rPr>
        <w:t>Техническая форма (тесты).</w:t>
      </w:r>
    </w:p>
    <w:p w:rsidR="004F3CFE" w:rsidRPr="00891FB3" w:rsidRDefault="004F3CFE" w:rsidP="00685EAE">
      <w:pPr>
        <w:overflowPunct w:val="0"/>
        <w:autoSpaceDE w:val="0"/>
        <w:autoSpaceDN w:val="0"/>
        <w:adjustRightInd w:val="0"/>
        <w:contextualSpacing/>
        <w:jc w:val="both"/>
        <w:textAlignment w:val="baseline"/>
        <w:rPr>
          <w:sz w:val="28"/>
          <w:szCs w:val="28"/>
        </w:rPr>
      </w:pPr>
    </w:p>
    <w:p w:rsidR="00F72730" w:rsidRPr="004F3CFE" w:rsidRDefault="00F72730" w:rsidP="004F27F6">
      <w:pPr>
        <w:overflowPunct w:val="0"/>
        <w:autoSpaceDE w:val="0"/>
        <w:autoSpaceDN w:val="0"/>
        <w:adjustRightInd w:val="0"/>
        <w:ind w:left="284"/>
        <w:contextualSpacing/>
        <w:jc w:val="both"/>
        <w:textAlignment w:val="baseline"/>
        <w:rPr>
          <w:sz w:val="28"/>
          <w:szCs w:val="28"/>
        </w:rPr>
      </w:pPr>
    </w:p>
    <w:sectPr w:rsidR="00F72730" w:rsidRPr="004F3CFE" w:rsidSect="00725739">
      <w:headerReference w:type="even" r:id="rId8"/>
      <w:headerReference w:type="default" r:id="rId9"/>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7D06" w:rsidRDefault="00827D06">
      <w:r>
        <w:separator/>
      </w:r>
    </w:p>
  </w:endnote>
  <w:endnote w:type="continuationSeparator" w:id="1">
    <w:p w:rsidR="00827D06" w:rsidRDefault="00827D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7D06" w:rsidRDefault="00827D06">
      <w:r>
        <w:separator/>
      </w:r>
    </w:p>
  </w:footnote>
  <w:footnote w:type="continuationSeparator" w:id="1">
    <w:p w:rsidR="00827D06" w:rsidRDefault="00827D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1B1" w:rsidRDefault="0068026C">
    <w:pPr>
      <w:pStyle w:val="ad"/>
      <w:framePr w:wrap="around" w:vAnchor="text" w:hAnchor="margin" w:xAlign="center" w:y="1"/>
      <w:rPr>
        <w:rStyle w:val="af"/>
      </w:rPr>
    </w:pPr>
    <w:r>
      <w:rPr>
        <w:rStyle w:val="af"/>
      </w:rPr>
      <w:fldChar w:fldCharType="begin"/>
    </w:r>
    <w:r w:rsidR="007801B1">
      <w:rPr>
        <w:rStyle w:val="af"/>
      </w:rPr>
      <w:instrText xml:space="preserve">PAGE  </w:instrText>
    </w:r>
    <w:r>
      <w:rPr>
        <w:rStyle w:val="af"/>
      </w:rPr>
      <w:fldChar w:fldCharType="end"/>
    </w:r>
  </w:p>
  <w:p w:rsidR="007801B1" w:rsidRDefault="007801B1">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1B1" w:rsidRDefault="0068026C">
    <w:pPr>
      <w:pStyle w:val="ad"/>
      <w:framePr w:wrap="around" w:vAnchor="text" w:hAnchor="margin" w:xAlign="center" w:y="1"/>
      <w:rPr>
        <w:rStyle w:val="af"/>
      </w:rPr>
    </w:pPr>
    <w:r>
      <w:rPr>
        <w:rStyle w:val="af"/>
      </w:rPr>
      <w:fldChar w:fldCharType="begin"/>
    </w:r>
    <w:r w:rsidR="007801B1">
      <w:rPr>
        <w:rStyle w:val="af"/>
      </w:rPr>
      <w:instrText xml:space="preserve">PAGE  </w:instrText>
    </w:r>
    <w:r>
      <w:rPr>
        <w:rStyle w:val="af"/>
      </w:rPr>
      <w:fldChar w:fldCharType="separate"/>
    </w:r>
    <w:r w:rsidR="006F5888">
      <w:rPr>
        <w:rStyle w:val="af"/>
        <w:noProof/>
      </w:rPr>
      <w:t>2</w:t>
    </w:r>
    <w:r>
      <w:rPr>
        <w:rStyle w:val="af"/>
      </w:rPr>
      <w:fldChar w:fldCharType="end"/>
    </w:r>
  </w:p>
  <w:p w:rsidR="007801B1" w:rsidRDefault="007801B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D6A33"/>
    <w:multiLevelType w:val="hybridMultilevel"/>
    <w:tmpl w:val="0A0E0F5A"/>
    <w:lvl w:ilvl="0" w:tplc="5FFA7AA8">
      <w:start w:val="1"/>
      <w:numFmt w:val="bullet"/>
      <w:lvlText w:val=""/>
      <w:lvlJc w:val="left"/>
      <w:pPr>
        <w:tabs>
          <w:tab w:val="num" w:pos="652"/>
        </w:tabs>
        <w:ind w:left="0" w:firstLine="397"/>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
    <w:nsid w:val="397A2E90"/>
    <w:multiLevelType w:val="singleLevel"/>
    <w:tmpl w:val="0419000F"/>
    <w:lvl w:ilvl="0">
      <w:start w:val="1"/>
      <w:numFmt w:val="decimal"/>
      <w:lvlText w:val="%1."/>
      <w:lvlJc w:val="left"/>
      <w:pPr>
        <w:ind w:left="360" w:hanging="360"/>
      </w:pPr>
      <w:rPr>
        <w:rFonts w:hint="default"/>
      </w:rPr>
    </w:lvl>
  </w:abstractNum>
  <w:abstractNum w:abstractNumId="2">
    <w:nsid w:val="3C0E2505"/>
    <w:multiLevelType w:val="singleLevel"/>
    <w:tmpl w:val="0419000F"/>
    <w:lvl w:ilvl="0">
      <w:start w:val="1"/>
      <w:numFmt w:val="decimal"/>
      <w:lvlText w:val="%1."/>
      <w:lvlJc w:val="left"/>
      <w:pPr>
        <w:ind w:left="360" w:hanging="360"/>
      </w:pPr>
      <w:rPr>
        <w:rFonts w:hint="default"/>
      </w:rPr>
    </w:lvl>
  </w:abstractNum>
  <w:abstractNum w:abstractNumId="3">
    <w:nsid w:val="40BC2DEB"/>
    <w:multiLevelType w:val="hybridMultilevel"/>
    <w:tmpl w:val="2C7AC138"/>
    <w:lvl w:ilvl="0" w:tplc="8A7ADC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4E153A1"/>
    <w:multiLevelType w:val="hybridMultilevel"/>
    <w:tmpl w:val="10E0DB96"/>
    <w:lvl w:ilvl="0" w:tplc="BD60A524">
      <w:start w:val="1"/>
      <w:numFmt w:val="decimal"/>
      <w:pStyle w:val="a"/>
      <w:lvlText w:val="%1."/>
      <w:lvlJc w:val="left"/>
      <w:pPr>
        <w:tabs>
          <w:tab w:val="num" w:pos="284"/>
        </w:tabs>
        <w:ind w:left="0" w:firstLine="0"/>
      </w:pPr>
      <w:rPr>
        <w:rFonts w:ascii="Times New Roman" w:hAnsi="Times New Roman" w:hint="default"/>
        <w:b w:val="0"/>
        <w:i w:val="0"/>
        <w:caps w:val="0"/>
        <w:strike w:val="0"/>
        <w:dstrike w:val="0"/>
        <w:outline w:val="0"/>
        <w:shadow w:val="0"/>
        <w:emboss w:val="0"/>
        <w:imprint w:val="0"/>
        <w:vanish w:val="0"/>
        <w:color w:val="auto"/>
        <w:spacing w:val="0"/>
        <w:w w:val="100"/>
        <w:kern w:val="0"/>
        <w:position w:val="0"/>
        <w:sz w:val="24"/>
        <w:szCs w:val="24"/>
        <w:u w:val="none"/>
        <w:effect w:val="none"/>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85D7889"/>
    <w:multiLevelType w:val="singleLevel"/>
    <w:tmpl w:val="0419000F"/>
    <w:lvl w:ilvl="0">
      <w:start w:val="1"/>
      <w:numFmt w:val="decimal"/>
      <w:lvlText w:val="%1."/>
      <w:lvlJc w:val="left"/>
      <w:pPr>
        <w:ind w:left="360" w:hanging="360"/>
      </w:pPr>
      <w:rPr>
        <w:rFonts w:hint="default"/>
      </w:rPr>
    </w:lvl>
  </w:abstractNum>
  <w:num w:numId="1">
    <w:abstractNumId w:val="4"/>
  </w:num>
  <w:num w:numId="2">
    <w:abstractNumId w:val="0"/>
  </w:num>
  <w:num w:numId="3">
    <w:abstractNumId w:val="3"/>
  </w:num>
  <w:num w:numId="4">
    <w:abstractNumId w:val="1"/>
  </w:num>
  <w:num w:numId="5">
    <w:abstractNumId w:val="2"/>
  </w:num>
  <w:num w:numId="6">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454B"/>
    <w:rsid w:val="00001274"/>
    <w:rsid w:val="0000768B"/>
    <w:rsid w:val="000116AB"/>
    <w:rsid w:val="0001391A"/>
    <w:rsid w:val="00033FDF"/>
    <w:rsid w:val="000363E5"/>
    <w:rsid w:val="00043E1A"/>
    <w:rsid w:val="00046134"/>
    <w:rsid w:val="0007033B"/>
    <w:rsid w:val="00072E4C"/>
    <w:rsid w:val="000765DF"/>
    <w:rsid w:val="000870CD"/>
    <w:rsid w:val="000918FE"/>
    <w:rsid w:val="000A0D89"/>
    <w:rsid w:val="000A2AD9"/>
    <w:rsid w:val="000A7379"/>
    <w:rsid w:val="000B6A5D"/>
    <w:rsid w:val="000C1FF0"/>
    <w:rsid w:val="000C6F07"/>
    <w:rsid w:val="000C7C58"/>
    <w:rsid w:val="000D4415"/>
    <w:rsid w:val="000E141D"/>
    <w:rsid w:val="00104CB9"/>
    <w:rsid w:val="001161AA"/>
    <w:rsid w:val="00122431"/>
    <w:rsid w:val="0012423A"/>
    <w:rsid w:val="0014027A"/>
    <w:rsid w:val="001415B0"/>
    <w:rsid w:val="00141996"/>
    <w:rsid w:val="00154098"/>
    <w:rsid w:val="001548DC"/>
    <w:rsid w:val="00160D0B"/>
    <w:rsid w:val="001706B7"/>
    <w:rsid w:val="001708A4"/>
    <w:rsid w:val="001805A4"/>
    <w:rsid w:val="00190D7A"/>
    <w:rsid w:val="001B0F74"/>
    <w:rsid w:val="001B22CE"/>
    <w:rsid w:val="001B6751"/>
    <w:rsid w:val="001B701A"/>
    <w:rsid w:val="001D1875"/>
    <w:rsid w:val="001E01A7"/>
    <w:rsid w:val="001E1014"/>
    <w:rsid w:val="001E7BF2"/>
    <w:rsid w:val="001F0529"/>
    <w:rsid w:val="001F6084"/>
    <w:rsid w:val="00202D49"/>
    <w:rsid w:val="00243C71"/>
    <w:rsid w:val="0024621B"/>
    <w:rsid w:val="00247FFD"/>
    <w:rsid w:val="002529BF"/>
    <w:rsid w:val="00254BA6"/>
    <w:rsid w:val="002733C7"/>
    <w:rsid w:val="002772B3"/>
    <w:rsid w:val="00292A78"/>
    <w:rsid w:val="00293541"/>
    <w:rsid w:val="00293C87"/>
    <w:rsid w:val="00296433"/>
    <w:rsid w:val="002A2C59"/>
    <w:rsid w:val="002B0129"/>
    <w:rsid w:val="002B301E"/>
    <w:rsid w:val="002B3065"/>
    <w:rsid w:val="002D7DA9"/>
    <w:rsid w:val="002E0665"/>
    <w:rsid w:val="00301AE8"/>
    <w:rsid w:val="00303140"/>
    <w:rsid w:val="0031231B"/>
    <w:rsid w:val="00314BF4"/>
    <w:rsid w:val="00321F40"/>
    <w:rsid w:val="00327E15"/>
    <w:rsid w:val="00334717"/>
    <w:rsid w:val="0034086D"/>
    <w:rsid w:val="003449B8"/>
    <w:rsid w:val="00350642"/>
    <w:rsid w:val="003528F7"/>
    <w:rsid w:val="00366F8B"/>
    <w:rsid w:val="003752F6"/>
    <w:rsid w:val="00376010"/>
    <w:rsid w:val="0038602B"/>
    <w:rsid w:val="00397CC0"/>
    <w:rsid w:val="003C1397"/>
    <w:rsid w:val="003C47C5"/>
    <w:rsid w:val="003E5063"/>
    <w:rsid w:val="003F0A88"/>
    <w:rsid w:val="003F1293"/>
    <w:rsid w:val="003F3E19"/>
    <w:rsid w:val="003F40B4"/>
    <w:rsid w:val="003F43D6"/>
    <w:rsid w:val="0041435F"/>
    <w:rsid w:val="00421B1E"/>
    <w:rsid w:val="00441FE8"/>
    <w:rsid w:val="004429F7"/>
    <w:rsid w:val="00446B71"/>
    <w:rsid w:val="004478F2"/>
    <w:rsid w:val="00456DC9"/>
    <w:rsid w:val="00462368"/>
    <w:rsid w:val="00471641"/>
    <w:rsid w:val="004779C9"/>
    <w:rsid w:val="00491EB7"/>
    <w:rsid w:val="00493D9F"/>
    <w:rsid w:val="00493FDB"/>
    <w:rsid w:val="004A667B"/>
    <w:rsid w:val="004C07AA"/>
    <w:rsid w:val="004C6708"/>
    <w:rsid w:val="004D1A21"/>
    <w:rsid w:val="004D32C0"/>
    <w:rsid w:val="004D55D2"/>
    <w:rsid w:val="004E2677"/>
    <w:rsid w:val="004E28D7"/>
    <w:rsid w:val="004F001C"/>
    <w:rsid w:val="004F1FF0"/>
    <w:rsid w:val="004F27F6"/>
    <w:rsid w:val="004F3CFE"/>
    <w:rsid w:val="004F5996"/>
    <w:rsid w:val="0051141E"/>
    <w:rsid w:val="00526852"/>
    <w:rsid w:val="00530135"/>
    <w:rsid w:val="005313EB"/>
    <w:rsid w:val="00535747"/>
    <w:rsid w:val="00535C93"/>
    <w:rsid w:val="0054076A"/>
    <w:rsid w:val="0054167A"/>
    <w:rsid w:val="005468AA"/>
    <w:rsid w:val="00552D9B"/>
    <w:rsid w:val="00552F43"/>
    <w:rsid w:val="005676D5"/>
    <w:rsid w:val="00575220"/>
    <w:rsid w:val="00582246"/>
    <w:rsid w:val="00582950"/>
    <w:rsid w:val="005A7AF0"/>
    <w:rsid w:val="005B27AB"/>
    <w:rsid w:val="005B6BD4"/>
    <w:rsid w:val="005C351C"/>
    <w:rsid w:val="005D3324"/>
    <w:rsid w:val="005E104F"/>
    <w:rsid w:val="005E3B93"/>
    <w:rsid w:val="005E5A6E"/>
    <w:rsid w:val="005E6693"/>
    <w:rsid w:val="005F3624"/>
    <w:rsid w:val="005F3781"/>
    <w:rsid w:val="00626A28"/>
    <w:rsid w:val="00632BE5"/>
    <w:rsid w:val="006547CE"/>
    <w:rsid w:val="00662D9D"/>
    <w:rsid w:val="006765E8"/>
    <w:rsid w:val="0068026C"/>
    <w:rsid w:val="00682633"/>
    <w:rsid w:val="00685EAE"/>
    <w:rsid w:val="00696613"/>
    <w:rsid w:val="006A24D5"/>
    <w:rsid w:val="006A51E4"/>
    <w:rsid w:val="006D72AF"/>
    <w:rsid w:val="006F00DC"/>
    <w:rsid w:val="006F5888"/>
    <w:rsid w:val="0070445C"/>
    <w:rsid w:val="00713FB1"/>
    <w:rsid w:val="00714CF0"/>
    <w:rsid w:val="00717A65"/>
    <w:rsid w:val="00725739"/>
    <w:rsid w:val="00731194"/>
    <w:rsid w:val="00745602"/>
    <w:rsid w:val="007520B5"/>
    <w:rsid w:val="00755B97"/>
    <w:rsid w:val="00757719"/>
    <w:rsid w:val="0076507C"/>
    <w:rsid w:val="007801B1"/>
    <w:rsid w:val="0078353B"/>
    <w:rsid w:val="00785517"/>
    <w:rsid w:val="00785C8F"/>
    <w:rsid w:val="00792491"/>
    <w:rsid w:val="007D5854"/>
    <w:rsid w:val="007D6112"/>
    <w:rsid w:val="007F2A82"/>
    <w:rsid w:val="007F7447"/>
    <w:rsid w:val="00807302"/>
    <w:rsid w:val="00807491"/>
    <w:rsid w:val="00813AD6"/>
    <w:rsid w:val="0081535A"/>
    <w:rsid w:val="00823ECF"/>
    <w:rsid w:val="00827D06"/>
    <w:rsid w:val="008320FD"/>
    <w:rsid w:val="00840A07"/>
    <w:rsid w:val="00852253"/>
    <w:rsid w:val="0085329B"/>
    <w:rsid w:val="00853D3B"/>
    <w:rsid w:val="00881A1B"/>
    <w:rsid w:val="00883093"/>
    <w:rsid w:val="00885C7A"/>
    <w:rsid w:val="00891FB3"/>
    <w:rsid w:val="008962DA"/>
    <w:rsid w:val="008B1035"/>
    <w:rsid w:val="008B62C3"/>
    <w:rsid w:val="008C0624"/>
    <w:rsid w:val="008C20E1"/>
    <w:rsid w:val="00906AE0"/>
    <w:rsid w:val="00910141"/>
    <w:rsid w:val="0092544F"/>
    <w:rsid w:val="00933C8F"/>
    <w:rsid w:val="009459F5"/>
    <w:rsid w:val="0095589F"/>
    <w:rsid w:val="0096617E"/>
    <w:rsid w:val="00977C61"/>
    <w:rsid w:val="00984682"/>
    <w:rsid w:val="00992CE6"/>
    <w:rsid w:val="009A1CCC"/>
    <w:rsid w:val="009B0F5D"/>
    <w:rsid w:val="009B1D4B"/>
    <w:rsid w:val="009B74A8"/>
    <w:rsid w:val="009C455D"/>
    <w:rsid w:val="009E791A"/>
    <w:rsid w:val="009F30B9"/>
    <w:rsid w:val="009F490B"/>
    <w:rsid w:val="00A04F00"/>
    <w:rsid w:val="00A209BA"/>
    <w:rsid w:val="00A21347"/>
    <w:rsid w:val="00A50EFF"/>
    <w:rsid w:val="00A557D7"/>
    <w:rsid w:val="00A62389"/>
    <w:rsid w:val="00A7049A"/>
    <w:rsid w:val="00A84C22"/>
    <w:rsid w:val="00AA5320"/>
    <w:rsid w:val="00AB39F5"/>
    <w:rsid w:val="00AB454B"/>
    <w:rsid w:val="00AC007F"/>
    <w:rsid w:val="00AC260E"/>
    <w:rsid w:val="00AC341E"/>
    <w:rsid w:val="00AD057B"/>
    <w:rsid w:val="00AF0167"/>
    <w:rsid w:val="00AF18EF"/>
    <w:rsid w:val="00AF21A6"/>
    <w:rsid w:val="00B01747"/>
    <w:rsid w:val="00B14CBE"/>
    <w:rsid w:val="00B223A1"/>
    <w:rsid w:val="00B235C0"/>
    <w:rsid w:val="00B3070C"/>
    <w:rsid w:val="00B45809"/>
    <w:rsid w:val="00B5307E"/>
    <w:rsid w:val="00B56333"/>
    <w:rsid w:val="00B563D0"/>
    <w:rsid w:val="00B62112"/>
    <w:rsid w:val="00B973C1"/>
    <w:rsid w:val="00BC74EE"/>
    <w:rsid w:val="00BE0B37"/>
    <w:rsid w:val="00BE4B3B"/>
    <w:rsid w:val="00BF0AF3"/>
    <w:rsid w:val="00BF2E6C"/>
    <w:rsid w:val="00C00276"/>
    <w:rsid w:val="00C06ED9"/>
    <w:rsid w:val="00C07777"/>
    <w:rsid w:val="00C12125"/>
    <w:rsid w:val="00C23A82"/>
    <w:rsid w:val="00C357A8"/>
    <w:rsid w:val="00C43148"/>
    <w:rsid w:val="00C44995"/>
    <w:rsid w:val="00C5179A"/>
    <w:rsid w:val="00C85963"/>
    <w:rsid w:val="00C911CF"/>
    <w:rsid w:val="00C929CF"/>
    <w:rsid w:val="00CA4254"/>
    <w:rsid w:val="00CA7202"/>
    <w:rsid w:val="00CB594B"/>
    <w:rsid w:val="00CB7BF7"/>
    <w:rsid w:val="00CD3BDC"/>
    <w:rsid w:val="00CD48A9"/>
    <w:rsid w:val="00CD6B55"/>
    <w:rsid w:val="00CE51CC"/>
    <w:rsid w:val="00D02F6E"/>
    <w:rsid w:val="00D1730B"/>
    <w:rsid w:val="00D21807"/>
    <w:rsid w:val="00D253C2"/>
    <w:rsid w:val="00D26E2F"/>
    <w:rsid w:val="00D30409"/>
    <w:rsid w:val="00D317F6"/>
    <w:rsid w:val="00D3620A"/>
    <w:rsid w:val="00D44E6E"/>
    <w:rsid w:val="00D63156"/>
    <w:rsid w:val="00D7115E"/>
    <w:rsid w:val="00D71960"/>
    <w:rsid w:val="00D843CB"/>
    <w:rsid w:val="00D86101"/>
    <w:rsid w:val="00D8661D"/>
    <w:rsid w:val="00D905D6"/>
    <w:rsid w:val="00D95BD9"/>
    <w:rsid w:val="00D9708F"/>
    <w:rsid w:val="00DA4AEE"/>
    <w:rsid w:val="00DA74C2"/>
    <w:rsid w:val="00DB1861"/>
    <w:rsid w:val="00DD02B7"/>
    <w:rsid w:val="00E2225F"/>
    <w:rsid w:val="00E26F06"/>
    <w:rsid w:val="00E33EB8"/>
    <w:rsid w:val="00E40D5F"/>
    <w:rsid w:val="00E4354A"/>
    <w:rsid w:val="00E47D1A"/>
    <w:rsid w:val="00E84750"/>
    <w:rsid w:val="00E854BF"/>
    <w:rsid w:val="00E85C65"/>
    <w:rsid w:val="00EA1139"/>
    <w:rsid w:val="00EA45A7"/>
    <w:rsid w:val="00EB4E8A"/>
    <w:rsid w:val="00EB6CDC"/>
    <w:rsid w:val="00EC3804"/>
    <w:rsid w:val="00EC46E4"/>
    <w:rsid w:val="00ED7658"/>
    <w:rsid w:val="00EE150D"/>
    <w:rsid w:val="00EF2749"/>
    <w:rsid w:val="00F03872"/>
    <w:rsid w:val="00F07A8B"/>
    <w:rsid w:val="00F219EB"/>
    <w:rsid w:val="00F31A6B"/>
    <w:rsid w:val="00F41087"/>
    <w:rsid w:val="00F46B9F"/>
    <w:rsid w:val="00F56B82"/>
    <w:rsid w:val="00F62FEF"/>
    <w:rsid w:val="00F6311C"/>
    <w:rsid w:val="00F71AD0"/>
    <w:rsid w:val="00F72730"/>
    <w:rsid w:val="00F7348C"/>
    <w:rsid w:val="00F91BE2"/>
    <w:rsid w:val="00F92FD3"/>
    <w:rsid w:val="00F93123"/>
    <w:rsid w:val="00F97788"/>
    <w:rsid w:val="00FA6DAC"/>
    <w:rsid w:val="00FB37EC"/>
    <w:rsid w:val="00FB703C"/>
    <w:rsid w:val="00FC1E05"/>
    <w:rsid w:val="00FC26D8"/>
    <w:rsid w:val="00FC6FE9"/>
    <w:rsid w:val="00FD4F4A"/>
    <w:rsid w:val="00FE1BE7"/>
    <w:rsid w:val="00FE1C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uiPriority="9"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0EFF"/>
    <w:rPr>
      <w:sz w:val="24"/>
      <w:szCs w:val="24"/>
    </w:rPr>
  </w:style>
  <w:style w:type="paragraph" w:styleId="1">
    <w:name w:val="heading 1"/>
    <w:basedOn w:val="a0"/>
    <w:next w:val="a0"/>
    <w:qFormat/>
    <w:rsid w:val="00A50EFF"/>
    <w:pPr>
      <w:keepNext/>
      <w:outlineLvl w:val="0"/>
    </w:pPr>
    <w:rPr>
      <w:rFonts w:ascii="Arial" w:hAnsi="Arial"/>
      <w:caps/>
      <w:sz w:val="28"/>
      <w:szCs w:val="20"/>
    </w:rPr>
  </w:style>
  <w:style w:type="paragraph" w:styleId="2">
    <w:name w:val="heading 2"/>
    <w:basedOn w:val="a0"/>
    <w:next w:val="a0"/>
    <w:link w:val="20"/>
    <w:qFormat/>
    <w:rsid w:val="00A50EFF"/>
    <w:pPr>
      <w:keepNext/>
      <w:spacing w:line="288" w:lineRule="auto"/>
      <w:jc w:val="center"/>
      <w:outlineLvl w:val="1"/>
    </w:pPr>
    <w:rPr>
      <w:b/>
      <w:sz w:val="28"/>
      <w:szCs w:val="20"/>
      <w:lang w:val="en-US"/>
    </w:rPr>
  </w:style>
  <w:style w:type="paragraph" w:styleId="3">
    <w:name w:val="heading 3"/>
    <w:basedOn w:val="a0"/>
    <w:next w:val="a0"/>
    <w:qFormat/>
    <w:rsid w:val="00A50EFF"/>
    <w:pPr>
      <w:keepNext/>
      <w:ind w:firstLine="709"/>
      <w:jc w:val="center"/>
      <w:outlineLvl w:val="2"/>
    </w:pPr>
    <w:rPr>
      <w:rFonts w:ascii="Arial" w:hAnsi="Arial"/>
      <w:sz w:val="28"/>
      <w:szCs w:val="20"/>
    </w:rPr>
  </w:style>
  <w:style w:type="paragraph" w:styleId="4">
    <w:name w:val="heading 4"/>
    <w:basedOn w:val="a0"/>
    <w:next w:val="a0"/>
    <w:link w:val="40"/>
    <w:qFormat/>
    <w:rsid w:val="004F3CFE"/>
    <w:pPr>
      <w:keepNext/>
      <w:ind w:firstLine="567"/>
      <w:jc w:val="both"/>
      <w:outlineLvl w:val="3"/>
    </w:pPr>
    <w:rPr>
      <w:b/>
      <w:bCs/>
      <w:sz w:val="28"/>
    </w:rPr>
  </w:style>
  <w:style w:type="paragraph" w:styleId="5">
    <w:name w:val="heading 5"/>
    <w:basedOn w:val="a0"/>
    <w:next w:val="a0"/>
    <w:qFormat/>
    <w:rsid w:val="00A50EFF"/>
    <w:pPr>
      <w:keepNext/>
      <w:jc w:val="center"/>
      <w:outlineLvl w:val="4"/>
    </w:pPr>
    <w:rPr>
      <w:b/>
      <w:szCs w:val="20"/>
    </w:rPr>
  </w:style>
  <w:style w:type="paragraph" w:styleId="6">
    <w:name w:val="heading 6"/>
    <w:basedOn w:val="a0"/>
    <w:next w:val="a0"/>
    <w:qFormat/>
    <w:rsid w:val="00A50EFF"/>
    <w:pPr>
      <w:keepNext/>
      <w:ind w:firstLine="709"/>
      <w:jc w:val="center"/>
      <w:outlineLvl w:val="5"/>
    </w:pPr>
    <w:rPr>
      <w:b/>
      <w:caps/>
      <w:szCs w:val="20"/>
    </w:rPr>
  </w:style>
  <w:style w:type="paragraph" w:styleId="7">
    <w:name w:val="heading 7"/>
    <w:basedOn w:val="a0"/>
    <w:next w:val="a0"/>
    <w:qFormat/>
    <w:rsid w:val="00A50EFF"/>
    <w:pPr>
      <w:keepNext/>
      <w:jc w:val="both"/>
      <w:outlineLvl w:val="6"/>
    </w:pPr>
    <w:rPr>
      <w:b/>
      <w:szCs w:val="20"/>
    </w:rPr>
  </w:style>
  <w:style w:type="paragraph" w:styleId="8">
    <w:name w:val="heading 8"/>
    <w:basedOn w:val="a0"/>
    <w:next w:val="a0"/>
    <w:qFormat/>
    <w:rsid w:val="00A50EFF"/>
    <w:pPr>
      <w:keepNext/>
      <w:outlineLvl w:val="7"/>
    </w:pPr>
    <w:rPr>
      <w:b/>
      <w:caps/>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nhideWhenUsed/>
    <w:rsid w:val="00BC74EE"/>
    <w:pPr>
      <w:tabs>
        <w:tab w:val="center" w:pos="4677"/>
        <w:tab w:val="right" w:pos="9355"/>
      </w:tabs>
    </w:pPr>
  </w:style>
  <w:style w:type="paragraph" w:styleId="a6">
    <w:name w:val="Title"/>
    <w:basedOn w:val="a0"/>
    <w:qFormat/>
    <w:rsid w:val="00A50EFF"/>
    <w:pPr>
      <w:ind w:left="6372"/>
      <w:jc w:val="center"/>
    </w:pPr>
    <w:rPr>
      <w:rFonts w:ascii="Arial" w:hAnsi="Arial"/>
      <w:b/>
      <w:sz w:val="32"/>
      <w:szCs w:val="20"/>
    </w:rPr>
  </w:style>
  <w:style w:type="paragraph" w:styleId="a7">
    <w:name w:val="Body Text Indent"/>
    <w:basedOn w:val="a0"/>
    <w:rsid w:val="00A50EFF"/>
    <w:pPr>
      <w:ind w:left="4253"/>
    </w:pPr>
    <w:rPr>
      <w:rFonts w:ascii="Arial" w:hAnsi="Arial"/>
      <w:szCs w:val="20"/>
    </w:rPr>
  </w:style>
  <w:style w:type="paragraph" w:styleId="a8">
    <w:name w:val="Body Text"/>
    <w:basedOn w:val="a0"/>
    <w:link w:val="a9"/>
    <w:rsid w:val="00A50EFF"/>
    <w:pPr>
      <w:jc w:val="both"/>
    </w:pPr>
    <w:rPr>
      <w:rFonts w:ascii="Arial" w:hAnsi="Arial"/>
      <w:sz w:val="28"/>
      <w:szCs w:val="20"/>
      <w:lang/>
    </w:rPr>
  </w:style>
  <w:style w:type="paragraph" w:styleId="21">
    <w:name w:val="Body Text 2"/>
    <w:basedOn w:val="a0"/>
    <w:link w:val="22"/>
    <w:rsid w:val="00A50EFF"/>
    <w:rPr>
      <w:rFonts w:ascii="Arial" w:hAnsi="Arial"/>
      <w:sz w:val="28"/>
      <w:szCs w:val="20"/>
    </w:rPr>
  </w:style>
  <w:style w:type="paragraph" w:styleId="23">
    <w:name w:val="Body Text Indent 2"/>
    <w:basedOn w:val="a0"/>
    <w:link w:val="24"/>
    <w:rsid w:val="00A50EFF"/>
    <w:pPr>
      <w:spacing w:line="288" w:lineRule="auto"/>
      <w:ind w:left="4111"/>
    </w:pPr>
    <w:rPr>
      <w:rFonts w:ascii="Arial" w:hAnsi="Arial"/>
      <w:sz w:val="28"/>
      <w:szCs w:val="20"/>
    </w:rPr>
  </w:style>
  <w:style w:type="paragraph" w:styleId="30">
    <w:name w:val="Body Text 3"/>
    <w:basedOn w:val="a0"/>
    <w:link w:val="31"/>
    <w:rsid w:val="00A50EFF"/>
    <w:pPr>
      <w:jc w:val="center"/>
    </w:pPr>
    <w:rPr>
      <w:b/>
      <w:szCs w:val="20"/>
    </w:rPr>
  </w:style>
  <w:style w:type="paragraph" w:styleId="32">
    <w:name w:val="Body Text Indent 3"/>
    <w:basedOn w:val="a0"/>
    <w:rsid w:val="00A50EFF"/>
    <w:pPr>
      <w:ind w:firstLine="709"/>
      <w:jc w:val="both"/>
    </w:pPr>
    <w:rPr>
      <w:sz w:val="28"/>
      <w:szCs w:val="20"/>
    </w:rPr>
  </w:style>
  <w:style w:type="paragraph" w:styleId="aa">
    <w:name w:val="footnote text"/>
    <w:basedOn w:val="a0"/>
    <w:link w:val="ab"/>
    <w:semiHidden/>
    <w:rsid w:val="00A50EFF"/>
    <w:rPr>
      <w:sz w:val="20"/>
      <w:szCs w:val="20"/>
    </w:rPr>
  </w:style>
  <w:style w:type="character" w:styleId="ac">
    <w:name w:val="footnote reference"/>
    <w:basedOn w:val="a1"/>
    <w:semiHidden/>
    <w:rsid w:val="00A50EFF"/>
    <w:rPr>
      <w:vertAlign w:val="superscript"/>
    </w:rPr>
  </w:style>
  <w:style w:type="paragraph" w:styleId="ad">
    <w:name w:val="header"/>
    <w:basedOn w:val="a0"/>
    <w:link w:val="ae"/>
    <w:uiPriority w:val="99"/>
    <w:rsid w:val="00A50EFF"/>
    <w:pPr>
      <w:tabs>
        <w:tab w:val="center" w:pos="4677"/>
        <w:tab w:val="right" w:pos="9355"/>
      </w:tabs>
    </w:pPr>
  </w:style>
  <w:style w:type="character" w:styleId="af">
    <w:name w:val="page number"/>
    <w:basedOn w:val="a1"/>
    <w:rsid w:val="00A50EFF"/>
  </w:style>
  <w:style w:type="character" w:customStyle="1" w:styleId="a5">
    <w:name w:val="Нижний колонтитул Знак"/>
    <w:basedOn w:val="a1"/>
    <w:link w:val="a4"/>
    <w:uiPriority w:val="99"/>
    <w:semiHidden/>
    <w:rsid w:val="00BC74EE"/>
    <w:rPr>
      <w:sz w:val="24"/>
      <w:szCs w:val="24"/>
    </w:rPr>
  </w:style>
  <w:style w:type="paragraph" w:customStyle="1" w:styleId="Default">
    <w:name w:val="Default"/>
    <w:rsid w:val="006A51E4"/>
    <w:pPr>
      <w:autoSpaceDE w:val="0"/>
      <w:autoSpaceDN w:val="0"/>
      <w:adjustRightInd w:val="0"/>
    </w:pPr>
    <w:rPr>
      <w:rFonts w:eastAsia="Calibri"/>
      <w:color w:val="000000"/>
      <w:sz w:val="24"/>
      <w:szCs w:val="24"/>
      <w:lang w:eastAsia="en-US"/>
    </w:rPr>
  </w:style>
  <w:style w:type="character" w:customStyle="1" w:styleId="40">
    <w:name w:val="Заголовок 4 Знак"/>
    <w:basedOn w:val="a1"/>
    <w:link w:val="4"/>
    <w:rsid w:val="004F3CFE"/>
    <w:rPr>
      <w:b/>
      <w:bCs/>
      <w:sz w:val="28"/>
      <w:szCs w:val="24"/>
    </w:rPr>
  </w:style>
  <w:style w:type="paragraph" w:customStyle="1" w:styleId="af0">
    <w:name w:val="Основной шрифт"/>
    <w:basedOn w:val="a0"/>
    <w:rsid w:val="004F3CFE"/>
    <w:pPr>
      <w:ind w:firstLine="567"/>
      <w:jc w:val="both"/>
    </w:pPr>
    <w:rPr>
      <w:sz w:val="28"/>
    </w:rPr>
  </w:style>
  <w:style w:type="paragraph" w:customStyle="1" w:styleId="af1">
    <w:name w:val="основной"/>
    <w:basedOn w:val="a0"/>
    <w:rsid w:val="004F3CFE"/>
    <w:pPr>
      <w:ind w:firstLine="567"/>
      <w:jc w:val="both"/>
    </w:pPr>
    <w:rPr>
      <w:sz w:val="28"/>
      <w:szCs w:val="20"/>
    </w:rPr>
  </w:style>
  <w:style w:type="paragraph" w:customStyle="1" w:styleId="a">
    <w:name w:val="точка"/>
    <w:basedOn w:val="a8"/>
    <w:rsid w:val="004F3CFE"/>
    <w:pPr>
      <w:numPr>
        <w:numId w:val="1"/>
      </w:numPr>
    </w:pPr>
    <w:rPr>
      <w:rFonts w:ascii="Times New Roman" w:hAnsi="Times New Roman"/>
      <w:szCs w:val="24"/>
    </w:rPr>
  </w:style>
  <w:style w:type="paragraph" w:customStyle="1" w:styleId="af2">
    <w:name w:val="курсив"/>
    <w:basedOn w:val="a0"/>
    <w:rsid w:val="004F3CFE"/>
    <w:pPr>
      <w:ind w:firstLine="567"/>
      <w:jc w:val="both"/>
    </w:pPr>
    <w:rPr>
      <w:i/>
      <w:sz w:val="28"/>
    </w:rPr>
  </w:style>
  <w:style w:type="paragraph" w:customStyle="1" w:styleId="af3">
    <w:name w:val="ТЕМА"/>
    <w:basedOn w:val="a0"/>
    <w:rsid w:val="004F3CFE"/>
    <w:pPr>
      <w:pageBreakBefore/>
      <w:spacing w:after="240"/>
      <w:ind w:firstLine="567"/>
      <w:contextualSpacing/>
      <w:jc w:val="center"/>
    </w:pPr>
    <w:rPr>
      <w:b/>
      <w:bCs/>
      <w:caps/>
      <w:sz w:val="28"/>
    </w:rPr>
  </w:style>
  <w:style w:type="paragraph" w:customStyle="1" w:styleId="af4">
    <w:name w:val="Параграф"/>
    <w:basedOn w:val="a0"/>
    <w:rsid w:val="004F3CFE"/>
    <w:pPr>
      <w:keepNext/>
      <w:spacing w:after="120"/>
      <w:ind w:firstLine="567"/>
      <w:jc w:val="center"/>
    </w:pPr>
    <w:rPr>
      <w:b/>
      <w:bCs/>
      <w:sz w:val="28"/>
    </w:rPr>
  </w:style>
  <w:style w:type="table" w:styleId="af5">
    <w:name w:val="Table Grid"/>
    <w:basedOn w:val="a2"/>
    <w:rsid w:val="004F3C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Знак Знак"/>
    <w:basedOn w:val="a0"/>
    <w:autoRedefine/>
    <w:rsid w:val="004F3CFE"/>
    <w:pPr>
      <w:autoSpaceDE w:val="0"/>
      <w:autoSpaceDN w:val="0"/>
      <w:adjustRightInd w:val="0"/>
    </w:pPr>
    <w:rPr>
      <w:rFonts w:ascii="Arial" w:hAnsi="Arial" w:cs="Arial"/>
      <w:sz w:val="20"/>
      <w:szCs w:val="20"/>
      <w:lang w:val="en-ZA" w:eastAsia="en-ZA"/>
    </w:rPr>
  </w:style>
  <w:style w:type="paragraph" w:styleId="af7">
    <w:name w:val="Balloon Text"/>
    <w:basedOn w:val="a0"/>
    <w:link w:val="af8"/>
    <w:semiHidden/>
    <w:rsid w:val="004F3CFE"/>
    <w:pPr>
      <w:ind w:firstLine="567"/>
      <w:jc w:val="both"/>
    </w:pPr>
    <w:rPr>
      <w:rFonts w:ascii="Tahoma" w:hAnsi="Tahoma" w:cs="Tahoma"/>
      <w:sz w:val="16"/>
      <w:szCs w:val="16"/>
    </w:rPr>
  </w:style>
  <w:style w:type="character" w:customStyle="1" w:styleId="af8">
    <w:name w:val="Текст выноски Знак"/>
    <w:basedOn w:val="a1"/>
    <w:link w:val="af7"/>
    <w:semiHidden/>
    <w:rsid w:val="004F3CFE"/>
    <w:rPr>
      <w:rFonts w:ascii="Tahoma" w:hAnsi="Tahoma" w:cs="Tahoma"/>
      <w:sz w:val="16"/>
      <w:szCs w:val="16"/>
    </w:rPr>
  </w:style>
  <w:style w:type="character" w:styleId="af9">
    <w:name w:val="Hyperlink"/>
    <w:basedOn w:val="a1"/>
    <w:rsid w:val="004F3CFE"/>
    <w:rPr>
      <w:color w:val="0000FF"/>
      <w:u w:val="single"/>
    </w:rPr>
  </w:style>
  <w:style w:type="paragraph" w:styleId="10">
    <w:name w:val="toc 1"/>
    <w:basedOn w:val="a0"/>
    <w:next w:val="a0"/>
    <w:autoRedefine/>
    <w:semiHidden/>
    <w:rsid w:val="004F3CFE"/>
    <w:pPr>
      <w:keepNext/>
      <w:spacing w:before="60" w:after="60" w:line="264" w:lineRule="auto"/>
      <w:jc w:val="both"/>
    </w:pPr>
    <w:rPr>
      <w:b/>
      <w:caps/>
      <w:noProof/>
      <w:sz w:val="28"/>
      <w:szCs w:val="20"/>
    </w:rPr>
  </w:style>
  <w:style w:type="paragraph" w:styleId="33">
    <w:name w:val="toc 3"/>
    <w:basedOn w:val="a0"/>
    <w:next w:val="a0"/>
    <w:autoRedefine/>
    <w:semiHidden/>
    <w:rsid w:val="004F3CFE"/>
    <w:pPr>
      <w:tabs>
        <w:tab w:val="right" w:leader="dot" w:pos="8834"/>
      </w:tabs>
      <w:spacing w:after="60"/>
      <w:ind w:left="857" w:hanging="454"/>
    </w:pPr>
    <w:rPr>
      <w:sz w:val="20"/>
      <w:szCs w:val="20"/>
    </w:rPr>
  </w:style>
  <w:style w:type="paragraph" w:customStyle="1" w:styleId="11">
    <w:name w:val="Обычный1"/>
    <w:rsid w:val="004F3CFE"/>
    <w:pPr>
      <w:widowControl w:val="0"/>
    </w:pPr>
  </w:style>
  <w:style w:type="paragraph" w:styleId="afa">
    <w:name w:val="endnote text"/>
    <w:basedOn w:val="a0"/>
    <w:link w:val="afb"/>
    <w:semiHidden/>
    <w:rsid w:val="004F3CFE"/>
    <w:pPr>
      <w:widowControl w:val="0"/>
    </w:pPr>
    <w:rPr>
      <w:sz w:val="20"/>
      <w:szCs w:val="20"/>
    </w:rPr>
  </w:style>
  <w:style w:type="character" w:customStyle="1" w:styleId="afb">
    <w:name w:val="Текст концевой сноски Знак"/>
    <w:basedOn w:val="a1"/>
    <w:link w:val="afa"/>
    <w:semiHidden/>
    <w:rsid w:val="004F3CFE"/>
  </w:style>
  <w:style w:type="paragraph" w:styleId="afc">
    <w:name w:val="caption"/>
    <w:basedOn w:val="a0"/>
    <w:next w:val="a0"/>
    <w:qFormat/>
    <w:rsid w:val="004F3CFE"/>
    <w:pPr>
      <w:ind w:firstLine="567"/>
      <w:jc w:val="both"/>
    </w:pPr>
    <w:rPr>
      <w:b/>
      <w:bCs/>
      <w:sz w:val="20"/>
      <w:szCs w:val="20"/>
    </w:rPr>
  </w:style>
  <w:style w:type="paragraph" w:styleId="afd">
    <w:name w:val="Subtitle"/>
    <w:basedOn w:val="a0"/>
    <w:link w:val="afe"/>
    <w:qFormat/>
    <w:rsid w:val="004F3CFE"/>
    <w:pPr>
      <w:spacing w:line="360" w:lineRule="auto"/>
      <w:jc w:val="center"/>
    </w:pPr>
    <w:rPr>
      <w:b/>
      <w:bCs/>
    </w:rPr>
  </w:style>
  <w:style w:type="character" w:customStyle="1" w:styleId="afe">
    <w:name w:val="Подзаголовок Знак"/>
    <w:basedOn w:val="a1"/>
    <w:link w:val="afd"/>
    <w:rsid w:val="004F3CFE"/>
    <w:rPr>
      <w:b/>
      <w:bCs/>
      <w:sz w:val="24"/>
      <w:szCs w:val="24"/>
    </w:rPr>
  </w:style>
  <w:style w:type="paragraph" w:customStyle="1" w:styleId="FR3">
    <w:name w:val="FR3"/>
    <w:rsid w:val="004F3CFE"/>
    <w:pPr>
      <w:widowControl w:val="0"/>
      <w:autoSpaceDE w:val="0"/>
      <w:autoSpaceDN w:val="0"/>
      <w:adjustRightInd w:val="0"/>
      <w:spacing w:before="40" w:line="300" w:lineRule="auto"/>
    </w:pPr>
    <w:rPr>
      <w:rFonts w:ascii="Arial" w:hAnsi="Arial" w:cs="Arial"/>
      <w:sz w:val="28"/>
      <w:szCs w:val="28"/>
    </w:rPr>
  </w:style>
  <w:style w:type="character" w:customStyle="1" w:styleId="ab">
    <w:name w:val="Текст сноски Знак"/>
    <w:basedOn w:val="a1"/>
    <w:link w:val="aa"/>
    <w:semiHidden/>
    <w:locked/>
    <w:rsid w:val="004F3CFE"/>
  </w:style>
  <w:style w:type="character" w:customStyle="1" w:styleId="41">
    <w:name w:val="Знак Знак4"/>
    <w:basedOn w:val="a1"/>
    <w:semiHidden/>
    <w:locked/>
    <w:rsid w:val="004F3CFE"/>
    <w:rPr>
      <w:lang w:val="ru-RU" w:eastAsia="ru-RU" w:bidi="ar-SA"/>
    </w:rPr>
  </w:style>
  <w:style w:type="character" w:customStyle="1" w:styleId="20">
    <w:name w:val="Заголовок 2 Знак"/>
    <w:basedOn w:val="a1"/>
    <w:link w:val="2"/>
    <w:rsid w:val="004F3CFE"/>
    <w:rPr>
      <w:b/>
      <w:sz w:val="28"/>
      <w:lang w:val="en-US"/>
    </w:rPr>
  </w:style>
  <w:style w:type="character" w:styleId="aff">
    <w:name w:val="Strong"/>
    <w:qFormat/>
    <w:rsid w:val="004F3CFE"/>
    <w:rPr>
      <w:b/>
      <w:bCs/>
    </w:rPr>
  </w:style>
  <w:style w:type="paragraph" w:styleId="aff0">
    <w:name w:val="Normal (Web)"/>
    <w:basedOn w:val="a0"/>
    <w:rsid w:val="004F3CFE"/>
    <w:pPr>
      <w:spacing w:before="120" w:after="216" w:line="480" w:lineRule="auto"/>
      <w:ind w:firstLine="706"/>
      <w:jc w:val="center"/>
    </w:pPr>
  </w:style>
  <w:style w:type="paragraph" w:customStyle="1" w:styleId="western">
    <w:name w:val="western"/>
    <w:basedOn w:val="a0"/>
    <w:rsid w:val="004F3CFE"/>
    <w:pPr>
      <w:spacing w:line="480" w:lineRule="auto"/>
      <w:ind w:firstLine="706"/>
      <w:jc w:val="center"/>
    </w:pPr>
    <w:rPr>
      <w:rFonts w:ascii="Arial Unicode MS" w:eastAsia="Arial Unicode MS" w:hAnsi="Arial Unicode MS" w:cs="Arial Unicode MS"/>
    </w:rPr>
  </w:style>
  <w:style w:type="paragraph" w:customStyle="1" w:styleId="sdendnote-western">
    <w:name w:val="sdendnote-western"/>
    <w:basedOn w:val="a0"/>
    <w:rsid w:val="004F3CFE"/>
    <w:pPr>
      <w:spacing w:line="480" w:lineRule="auto"/>
      <w:ind w:firstLine="706"/>
      <w:jc w:val="center"/>
    </w:pPr>
  </w:style>
  <w:style w:type="paragraph" w:customStyle="1" w:styleId="ColorfulList-Accent11">
    <w:name w:val="Colorful List - Accent 11"/>
    <w:basedOn w:val="a0"/>
    <w:uiPriority w:val="34"/>
    <w:qFormat/>
    <w:rsid w:val="004F3CFE"/>
    <w:pPr>
      <w:spacing w:line="480" w:lineRule="auto"/>
      <w:ind w:left="720" w:firstLine="706"/>
      <w:contextualSpacing/>
      <w:jc w:val="center"/>
    </w:pPr>
  </w:style>
  <w:style w:type="character" w:customStyle="1" w:styleId="31">
    <w:name w:val="Основной текст 3 Знак"/>
    <w:basedOn w:val="a1"/>
    <w:link w:val="30"/>
    <w:rsid w:val="004F3CFE"/>
    <w:rPr>
      <w:b/>
      <w:sz w:val="24"/>
    </w:rPr>
  </w:style>
  <w:style w:type="character" w:customStyle="1" w:styleId="apple-converted-space">
    <w:name w:val="apple-converted-space"/>
    <w:rsid w:val="004F3CFE"/>
  </w:style>
  <w:style w:type="character" w:customStyle="1" w:styleId="a9">
    <w:name w:val="Основной текст Знак"/>
    <w:link w:val="a8"/>
    <w:rsid w:val="004F3CFE"/>
    <w:rPr>
      <w:rFonts w:ascii="Arial" w:hAnsi="Arial"/>
      <w:sz w:val="28"/>
    </w:rPr>
  </w:style>
  <w:style w:type="paragraph" w:customStyle="1" w:styleId="210">
    <w:name w:val="Основной текст 21"/>
    <w:basedOn w:val="a0"/>
    <w:rsid w:val="004F3CFE"/>
    <w:pPr>
      <w:widowControl w:val="0"/>
      <w:overflowPunct w:val="0"/>
      <w:autoSpaceDE w:val="0"/>
      <w:autoSpaceDN w:val="0"/>
      <w:adjustRightInd w:val="0"/>
      <w:ind w:firstLine="709"/>
      <w:jc w:val="both"/>
      <w:textAlignment w:val="baseline"/>
    </w:pPr>
    <w:rPr>
      <w:sz w:val="28"/>
      <w:szCs w:val="20"/>
    </w:rPr>
  </w:style>
  <w:style w:type="paragraph" w:customStyle="1" w:styleId="12">
    <w:name w:val="Основной текст с отступом1"/>
    <w:basedOn w:val="a0"/>
    <w:rsid w:val="004F3CFE"/>
    <w:pPr>
      <w:autoSpaceDE w:val="0"/>
      <w:autoSpaceDN w:val="0"/>
      <w:ind w:firstLine="709"/>
      <w:jc w:val="both"/>
    </w:pPr>
    <w:rPr>
      <w:lang w:eastAsia="be-BY"/>
    </w:rPr>
  </w:style>
  <w:style w:type="character" w:customStyle="1" w:styleId="34">
    <w:name w:val="Основной текст (3)_"/>
    <w:basedOn w:val="a1"/>
    <w:link w:val="35"/>
    <w:rsid w:val="004F3CFE"/>
    <w:rPr>
      <w:sz w:val="26"/>
      <w:szCs w:val="26"/>
      <w:shd w:val="clear" w:color="auto" w:fill="FFFFFF"/>
    </w:rPr>
  </w:style>
  <w:style w:type="paragraph" w:customStyle="1" w:styleId="35">
    <w:name w:val="Основной текст (3)"/>
    <w:basedOn w:val="a0"/>
    <w:link w:val="34"/>
    <w:rsid w:val="004F3CFE"/>
    <w:pPr>
      <w:shd w:val="clear" w:color="auto" w:fill="FFFFFF"/>
      <w:spacing w:before="300" w:after="10140" w:line="322" w:lineRule="exact"/>
      <w:ind w:firstLine="560"/>
      <w:jc w:val="both"/>
    </w:pPr>
    <w:rPr>
      <w:sz w:val="26"/>
      <w:szCs w:val="26"/>
    </w:rPr>
  </w:style>
  <w:style w:type="character" w:customStyle="1" w:styleId="25">
    <w:name w:val="Основной текст (2)_"/>
    <w:basedOn w:val="a1"/>
    <w:link w:val="26"/>
    <w:rsid w:val="004F3CFE"/>
    <w:rPr>
      <w:sz w:val="23"/>
      <w:szCs w:val="23"/>
      <w:shd w:val="clear" w:color="auto" w:fill="FFFFFF"/>
    </w:rPr>
  </w:style>
  <w:style w:type="character" w:customStyle="1" w:styleId="27">
    <w:name w:val="Заголовок №2_"/>
    <w:basedOn w:val="a1"/>
    <w:link w:val="28"/>
    <w:rsid w:val="004F3CFE"/>
    <w:rPr>
      <w:sz w:val="23"/>
      <w:szCs w:val="23"/>
      <w:shd w:val="clear" w:color="auto" w:fill="FFFFFF"/>
    </w:rPr>
  </w:style>
  <w:style w:type="paragraph" w:customStyle="1" w:styleId="26">
    <w:name w:val="Основной текст (2)"/>
    <w:basedOn w:val="a0"/>
    <w:link w:val="25"/>
    <w:rsid w:val="004F3CFE"/>
    <w:pPr>
      <w:shd w:val="clear" w:color="auto" w:fill="FFFFFF"/>
      <w:spacing w:line="312" w:lineRule="exact"/>
    </w:pPr>
    <w:rPr>
      <w:sz w:val="23"/>
      <w:szCs w:val="23"/>
    </w:rPr>
  </w:style>
  <w:style w:type="paragraph" w:customStyle="1" w:styleId="28">
    <w:name w:val="Заголовок №2"/>
    <w:basedOn w:val="a0"/>
    <w:link w:val="27"/>
    <w:rsid w:val="004F3CFE"/>
    <w:pPr>
      <w:shd w:val="clear" w:color="auto" w:fill="FFFFFF"/>
      <w:spacing w:before="240" w:line="283" w:lineRule="exact"/>
      <w:outlineLvl w:val="1"/>
    </w:pPr>
    <w:rPr>
      <w:sz w:val="23"/>
      <w:szCs w:val="23"/>
    </w:rPr>
  </w:style>
  <w:style w:type="character" w:customStyle="1" w:styleId="22">
    <w:name w:val="Основной текст 2 Знак"/>
    <w:basedOn w:val="a1"/>
    <w:link w:val="21"/>
    <w:rsid w:val="004F3CFE"/>
    <w:rPr>
      <w:rFonts w:ascii="Arial" w:hAnsi="Arial"/>
      <w:sz w:val="28"/>
    </w:rPr>
  </w:style>
  <w:style w:type="character" w:customStyle="1" w:styleId="24">
    <w:name w:val="Основной текст с отступом 2 Знак"/>
    <w:basedOn w:val="a1"/>
    <w:link w:val="23"/>
    <w:rsid w:val="004F3CFE"/>
    <w:rPr>
      <w:rFonts w:ascii="Arial" w:hAnsi="Arial"/>
      <w:sz w:val="28"/>
    </w:rPr>
  </w:style>
  <w:style w:type="paragraph" w:customStyle="1" w:styleId="rtejustify">
    <w:name w:val="rtejustify"/>
    <w:basedOn w:val="a0"/>
    <w:rsid w:val="004F3CFE"/>
    <w:pPr>
      <w:spacing w:before="100" w:beforeAutospacing="1" w:after="100" w:afterAutospacing="1"/>
    </w:pPr>
  </w:style>
  <w:style w:type="character" w:customStyle="1" w:styleId="ae">
    <w:name w:val="Верхний колонтитул Знак"/>
    <w:basedOn w:val="a1"/>
    <w:link w:val="ad"/>
    <w:uiPriority w:val="99"/>
    <w:rsid w:val="004F3CFE"/>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90C3A-DEA6-4022-AA3E-7CE65D411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24</Pages>
  <Words>8034</Words>
  <Characters>45794</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ОБРАЗЕЦ ТИПОВОЙ  УЧЕБНОЙ ПРОГРАММЫ (ОТ 23</vt:lpstr>
    </vt:vector>
  </TitlesOfParts>
  <Company>slider999</Company>
  <LinksUpToDate>false</LinksUpToDate>
  <CharactersWithSpaces>53721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ТИПОВОЙ  УЧЕБНОЙ ПРОГРАММЫ (ОТ 23</dc:title>
  <dc:subject/>
  <dc:creator>user</dc:creator>
  <cp:keywords/>
  <cp:lastModifiedBy>Brovikova</cp:lastModifiedBy>
  <cp:revision>34</cp:revision>
  <cp:lastPrinted>2014-05-06T07:49:00Z</cp:lastPrinted>
  <dcterms:created xsi:type="dcterms:W3CDTF">2014-04-02T06:29:00Z</dcterms:created>
  <dcterms:modified xsi:type="dcterms:W3CDTF">2014-05-06T07:59:00Z</dcterms:modified>
</cp:coreProperties>
</file>